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29" w:rsidRPr="00EE7F94" w:rsidRDefault="006E1329" w:rsidP="006E1329">
      <w:pPr>
        <w:pStyle w:val="Nzev"/>
        <w:rPr>
          <w:rFonts w:asciiTheme="minorHAnsi" w:hAnsiTheme="minorHAnsi" w:cstheme="minorHAnsi"/>
          <w:sz w:val="20"/>
        </w:rPr>
      </w:pPr>
      <w:bookmarkStart w:id="0" w:name="_GoBack"/>
      <w:bookmarkEnd w:id="0"/>
      <w:r w:rsidRPr="00EE7F94">
        <w:rPr>
          <w:rFonts w:asciiTheme="minorHAnsi" w:hAnsiTheme="minorHAnsi" w:cstheme="minorHAnsi"/>
          <w:sz w:val="20"/>
        </w:rPr>
        <w:t>Plán zimní údržby 20</w:t>
      </w:r>
      <w:r>
        <w:rPr>
          <w:rFonts w:asciiTheme="minorHAnsi" w:hAnsiTheme="minorHAnsi" w:cstheme="minorHAnsi"/>
          <w:sz w:val="20"/>
        </w:rPr>
        <w:t>20</w:t>
      </w:r>
      <w:r w:rsidRPr="00EE7F94">
        <w:rPr>
          <w:rFonts w:asciiTheme="minorHAnsi" w:hAnsiTheme="minorHAnsi" w:cstheme="minorHAnsi"/>
          <w:sz w:val="20"/>
        </w:rPr>
        <w:t>/20</w:t>
      </w:r>
      <w:r>
        <w:rPr>
          <w:rFonts w:asciiTheme="minorHAnsi" w:hAnsiTheme="minorHAnsi" w:cstheme="minorHAnsi"/>
          <w:sz w:val="20"/>
        </w:rPr>
        <w:t>21</w:t>
      </w:r>
    </w:p>
    <w:p w:rsidR="006E1329" w:rsidRPr="00EE7F94" w:rsidRDefault="006E1329" w:rsidP="006E1329">
      <w:pPr>
        <w:pStyle w:val="Nzev"/>
        <w:rPr>
          <w:rFonts w:asciiTheme="minorHAnsi" w:hAnsiTheme="minorHAnsi" w:cstheme="minorHAnsi"/>
          <w:sz w:val="20"/>
        </w:rPr>
      </w:pPr>
    </w:p>
    <w:p w:rsidR="006E1329" w:rsidRPr="00EE7F94" w:rsidRDefault="006E1329" w:rsidP="006E1329">
      <w:pPr>
        <w:pStyle w:val="Nzev"/>
        <w:rPr>
          <w:rFonts w:asciiTheme="minorHAnsi" w:hAnsiTheme="minorHAnsi" w:cstheme="minorHAnsi"/>
          <w:sz w:val="20"/>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b/>
          <w:u w:val="single"/>
        </w:rPr>
      </w:pPr>
      <w:r w:rsidRPr="00EE7F94">
        <w:rPr>
          <w:rFonts w:asciiTheme="minorHAnsi" w:hAnsiTheme="minorHAnsi" w:cstheme="minorHAnsi"/>
          <w:b/>
          <w:u w:val="single"/>
        </w:rPr>
        <w:t>1. Úvod</w:t>
      </w:r>
    </w:p>
    <w:p w:rsidR="006E1329" w:rsidRPr="00EE7F94" w:rsidRDefault="006E1329" w:rsidP="006E1329">
      <w:pPr>
        <w:rPr>
          <w:rFonts w:asciiTheme="minorHAnsi" w:hAnsiTheme="minorHAnsi" w:cstheme="minorHAnsi"/>
          <w:b/>
          <w:u w:val="single"/>
        </w:rPr>
      </w:pPr>
    </w:p>
    <w:p w:rsidR="006E1329" w:rsidRPr="00EE7F94" w:rsidRDefault="006E1329" w:rsidP="006E1329">
      <w:pPr>
        <w:tabs>
          <w:tab w:val="left" w:pos="426"/>
        </w:tabs>
        <w:jc w:val="both"/>
        <w:rPr>
          <w:rFonts w:asciiTheme="minorHAnsi" w:hAnsiTheme="minorHAnsi" w:cstheme="minorHAnsi"/>
        </w:rPr>
      </w:pPr>
      <w:r w:rsidRPr="00EE7F94">
        <w:rPr>
          <w:rFonts w:asciiTheme="minorHAnsi" w:hAnsiTheme="minorHAnsi" w:cstheme="minorHAnsi"/>
        </w:rPr>
        <w:t>Úkolem zimní údržby je zmírňování  závad ve sjízdnosti a schůdnosti na místních komunikacích vzniklých zimními povětrnostními vlivy a jejich důsledky tak, aby zimní údržba byla zajišťována s přihlédnutím  ke společenským potřebám na straně jedné a ekonomickým možnostem vlastníka místních komunikací na straně druhé.</w:t>
      </w:r>
    </w:p>
    <w:p w:rsidR="006E1329" w:rsidRPr="00EE7F94" w:rsidRDefault="006E1329" w:rsidP="006E1329">
      <w:pPr>
        <w:tabs>
          <w:tab w:val="left" w:pos="426"/>
        </w:tabs>
        <w:jc w:val="both"/>
        <w:rPr>
          <w:rFonts w:asciiTheme="minorHAnsi" w:hAnsiTheme="minorHAnsi" w:cstheme="minorHAnsi"/>
        </w:rPr>
      </w:pPr>
      <w:r w:rsidRPr="00EE7F94">
        <w:rPr>
          <w:rFonts w:asciiTheme="minorHAnsi" w:hAnsiTheme="minorHAnsi" w:cstheme="minorHAnsi"/>
        </w:rPr>
        <w:t>Poněvadž v zimním období není možné závady ve sjízdnosti a schůdnosti odstranit, nýbrž jen zmírnit a vzhledem k tomu, že závady není možné zmírnit okamžitě na celém území obce, stanoví Plán zimní údržby i potřebné priority údržby, a to jak místně, tak i časově. Tyto priority vyplývají z nestejné důležitosti místních komunikací a z technických možností provádění zimní údržby.</w:t>
      </w:r>
    </w:p>
    <w:p w:rsidR="006E1329" w:rsidRPr="00EE7F94" w:rsidRDefault="006E1329" w:rsidP="006E1329">
      <w:pPr>
        <w:tabs>
          <w:tab w:val="left" w:pos="426"/>
        </w:tabs>
        <w:jc w:val="both"/>
        <w:rPr>
          <w:rFonts w:asciiTheme="minorHAnsi" w:hAnsiTheme="minorHAnsi" w:cstheme="minorHAnsi"/>
        </w:rPr>
      </w:pPr>
    </w:p>
    <w:p w:rsidR="006E1329" w:rsidRPr="00EE7F94" w:rsidRDefault="006E1329" w:rsidP="006E1329">
      <w:pPr>
        <w:tabs>
          <w:tab w:val="left" w:pos="426"/>
        </w:tabs>
        <w:jc w:val="both"/>
        <w:rPr>
          <w:rFonts w:asciiTheme="minorHAnsi" w:hAnsiTheme="minorHAnsi" w:cstheme="minorHAnsi"/>
          <w:b/>
          <w:u w:val="single"/>
        </w:rPr>
      </w:pPr>
      <w:r w:rsidRPr="00EE7F94">
        <w:rPr>
          <w:rFonts w:asciiTheme="minorHAnsi" w:hAnsiTheme="minorHAnsi" w:cstheme="minorHAnsi"/>
          <w:b/>
          <w:u w:val="single"/>
        </w:rPr>
        <w:t>2. Vysvětlení základních pojmů použitých v tomto plánu</w:t>
      </w:r>
    </w:p>
    <w:p w:rsidR="006E1329" w:rsidRPr="00EE7F94" w:rsidRDefault="006E1329" w:rsidP="006E1329">
      <w:pPr>
        <w:tabs>
          <w:tab w:val="left" w:pos="426"/>
        </w:tabs>
        <w:jc w:val="both"/>
        <w:rPr>
          <w:rFonts w:asciiTheme="minorHAnsi" w:hAnsiTheme="minorHAnsi" w:cstheme="minorHAnsi"/>
          <w:b/>
          <w:u w:val="single"/>
        </w:rPr>
      </w:pPr>
    </w:p>
    <w:p w:rsidR="006E1329" w:rsidRPr="00EE7F94" w:rsidRDefault="006E1329" w:rsidP="006E1329">
      <w:pPr>
        <w:tabs>
          <w:tab w:val="left" w:pos="426"/>
        </w:tabs>
        <w:jc w:val="both"/>
        <w:rPr>
          <w:rFonts w:asciiTheme="minorHAnsi" w:hAnsiTheme="minorHAnsi" w:cstheme="minorHAnsi"/>
        </w:rPr>
      </w:pPr>
      <w:r w:rsidRPr="00EE7F94">
        <w:rPr>
          <w:rFonts w:asciiTheme="minorHAnsi" w:hAnsiTheme="minorHAnsi" w:cstheme="minorHAnsi"/>
        </w:rPr>
        <w:t>Obecně závaznými právními předpisy se rozumí:</w:t>
      </w:r>
    </w:p>
    <w:p w:rsidR="006E1329" w:rsidRPr="00EE7F94" w:rsidRDefault="006E1329" w:rsidP="006E1329">
      <w:pPr>
        <w:numPr>
          <w:ilvl w:val="0"/>
          <w:numId w:val="1"/>
        </w:numPr>
        <w:tabs>
          <w:tab w:val="left" w:pos="142"/>
          <w:tab w:val="num" w:pos="567"/>
        </w:tabs>
        <w:ind w:left="0" w:firstLine="284"/>
        <w:jc w:val="both"/>
        <w:rPr>
          <w:rFonts w:asciiTheme="minorHAnsi" w:hAnsiTheme="minorHAnsi" w:cstheme="minorHAnsi"/>
        </w:rPr>
      </w:pPr>
      <w:r w:rsidRPr="00EE7F94">
        <w:rPr>
          <w:rFonts w:asciiTheme="minorHAnsi" w:hAnsiTheme="minorHAnsi" w:cstheme="minorHAnsi"/>
        </w:rPr>
        <w:t>Zákon č.13/1997 Sb., o pozemních komunikacích v platném znění (dále jen zákon)</w:t>
      </w:r>
    </w:p>
    <w:p w:rsidR="006E1329" w:rsidRPr="00EE7F94" w:rsidRDefault="006E1329" w:rsidP="006E1329">
      <w:pPr>
        <w:tabs>
          <w:tab w:val="left" w:pos="142"/>
          <w:tab w:val="left" w:pos="426"/>
        </w:tabs>
        <w:ind w:left="284"/>
        <w:jc w:val="both"/>
        <w:rPr>
          <w:rFonts w:asciiTheme="minorHAnsi" w:hAnsiTheme="minorHAnsi" w:cstheme="minorHAnsi"/>
        </w:rPr>
      </w:pPr>
      <w:r w:rsidRPr="00EE7F94">
        <w:rPr>
          <w:rFonts w:asciiTheme="minorHAnsi" w:hAnsiTheme="minorHAnsi" w:cstheme="minorHAnsi"/>
        </w:rPr>
        <w:t xml:space="preserve">b) Vyhláška č.104/1997 Sb., kterou se provádí zákon o pozemních komunikacích (dále jen vyhláška) </w:t>
      </w:r>
    </w:p>
    <w:p w:rsidR="006E1329" w:rsidRPr="00EE7F94" w:rsidRDefault="006E1329" w:rsidP="006E1329">
      <w:pPr>
        <w:tabs>
          <w:tab w:val="left" w:pos="142"/>
          <w:tab w:val="left" w:pos="426"/>
        </w:tabs>
        <w:ind w:left="284"/>
        <w:jc w:val="both"/>
        <w:rPr>
          <w:rFonts w:asciiTheme="minorHAnsi" w:hAnsiTheme="minorHAnsi" w:cstheme="minorHAnsi"/>
        </w:rPr>
      </w:pPr>
      <w:r w:rsidRPr="00EE7F94">
        <w:rPr>
          <w:rFonts w:asciiTheme="minorHAnsi" w:hAnsiTheme="minorHAnsi" w:cstheme="minorHAnsi"/>
        </w:rPr>
        <w:t xml:space="preserve">     </w:t>
      </w:r>
    </w:p>
    <w:p w:rsidR="006E1329" w:rsidRPr="00EE7F94" w:rsidRDefault="006E1329" w:rsidP="006E1329">
      <w:pPr>
        <w:tabs>
          <w:tab w:val="left" w:pos="0"/>
          <w:tab w:val="left" w:pos="426"/>
        </w:tabs>
        <w:jc w:val="both"/>
        <w:rPr>
          <w:rFonts w:asciiTheme="minorHAnsi" w:hAnsiTheme="minorHAnsi" w:cstheme="minorHAnsi"/>
        </w:rPr>
      </w:pPr>
      <w:r w:rsidRPr="00EE7F94">
        <w:rPr>
          <w:rFonts w:asciiTheme="minorHAnsi" w:hAnsiTheme="minorHAnsi" w:cstheme="minorHAnsi"/>
          <w:b/>
          <w:i/>
          <w:iCs/>
          <w:u w:val="single"/>
        </w:rPr>
        <w:t>Sjízdnost místních komunikací</w:t>
      </w:r>
      <w:r w:rsidRPr="00EE7F94">
        <w:rPr>
          <w:rFonts w:asciiTheme="minorHAnsi" w:hAnsiTheme="minorHAnsi" w:cstheme="minorHAnsi"/>
        </w:rPr>
        <w:t xml:space="preserve"> je takový stav komunikací, který umožňuje jízdu silničních a jiných vozidel přizpůsobenou dopravně-technickému a stavebnímu stavu komunikace, povětrnostním podmínkám a jejich důsledkům (§ 26 odst.1 zákona).</w:t>
      </w:r>
    </w:p>
    <w:p w:rsidR="006E1329" w:rsidRPr="00EE7F94" w:rsidRDefault="006E1329" w:rsidP="006E1329">
      <w:pPr>
        <w:tabs>
          <w:tab w:val="left" w:pos="0"/>
          <w:tab w:val="left" w:pos="426"/>
        </w:tabs>
        <w:jc w:val="both"/>
        <w:rPr>
          <w:rFonts w:asciiTheme="minorHAnsi" w:hAnsiTheme="minorHAnsi" w:cstheme="minorHAnsi"/>
        </w:rPr>
      </w:pPr>
    </w:p>
    <w:p w:rsidR="006E1329" w:rsidRPr="00EE7F94" w:rsidRDefault="006E1329" w:rsidP="006E1329">
      <w:pPr>
        <w:tabs>
          <w:tab w:val="left" w:pos="0"/>
          <w:tab w:val="left" w:pos="426"/>
        </w:tabs>
        <w:jc w:val="both"/>
        <w:rPr>
          <w:rFonts w:asciiTheme="minorHAnsi" w:hAnsiTheme="minorHAnsi" w:cstheme="minorHAnsi"/>
        </w:rPr>
      </w:pPr>
      <w:r w:rsidRPr="00EE7F94">
        <w:rPr>
          <w:rFonts w:asciiTheme="minorHAnsi" w:hAnsiTheme="minorHAnsi" w:cstheme="minorHAnsi"/>
          <w:b/>
          <w:i/>
          <w:iCs/>
          <w:u w:val="single"/>
        </w:rPr>
        <w:t>Závady ve sjízdnosti</w:t>
      </w:r>
      <w:r w:rsidRPr="00EE7F94">
        <w:rPr>
          <w:rFonts w:asciiTheme="minorHAnsi" w:hAnsiTheme="minorHAnsi" w:cstheme="minorHAnsi"/>
        </w:rPr>
        <w:t xml:space="preserve"> pozemních komunikací jsou takové změny ve sjízdnosti, které nemůže řidič předvídat ani při jízdě přizpůsobené dopravně-technickému a stavebnímu stavu komunikace, povětrnostním podmínkám a jejich důsledkům.</w:t>
      </w:r>
    </w:p>
    <w:p w:rsidR="006E1329" w:rsidRPr="00EE7F94" w:rsidRDefault="006E1329" w:rsidP="006E1329">
      <w:pPr>
        <w:tabs>
          <w:tab w:val="left" w:pos="0"/>
          <w:tab w:val="left" w:pos="426"/>
        </w:tabs>
        <w:jc w:val="both"/>
        <w:rPr>
          <w:rFonts w:asciiTheme="minorHAnsi" w:hAnsiTheme="minorHAnsi" w:cstheme="minorHAnsi"/>
        </w:rPr>
      </w:pPr>
    </w:p>
    <w:p w:rsidR="006E1329" w:rsidRPr="00EE7F94" w:rsidRDefault="006E1329" w:rsidP="006E1329">
      <w:pPr>
        <w:tabs>
          <w:tab w:val="left" w:pos="0"/>
          <w:tab w:val="left" w:pos="426"/>
        </w:tabs>
        <w:jc w:val="both"/>
        <w:rPr>
          <w:rFonts w:asciiTheme="minorHAnsi" w:hAnsiTheme="minorHAnsi" w:cstheme="minorHAnsi"/>
        </w:rPr>
      </w:pPr>
      <w:r w:rsidRPr="00EE7F94">
        <w:rPr>
          <w:rFonts w:asciiTheme="minorHAnsi" w:hAnsiTheme="minorHAnsi" w:cstheme="minorHAnsi"/>
          <w:b/>
          <w:i/>
          <w:iCs/>
          <w:u w:val="single"/>
        </w:rPr>
        <w:t>Závadami ve schůdnosti</w:t>
      </w:r>
      <w:r w:rsidRPr="00EE7F94">
        <w:rPr>
          <w:rFonts w:asciiTheme="minorHAnsi" w:hAnsiTheme="minorHAnsi" w:cstheme="minorHAnsi"/>
        </w:rPr>
        <w:t xml:space="preserve"> se rozumí taková změna ve schůdnosti, kterou nemůže chodec předvídat při pohybu přizpůsobeném stavebnímu a dopravně-technickému stavu komunikace, povětrnostním situacím a jejich důsledkům (§ 26 odst. 7 zákona). Schůdnost zajišťuje vlastník komunikací pouze na přechodech pro chodce a na veřejných komunikacích určených převážně pro chodce.</w:t>
      </w:r>
    </w:p>
    <w:p w:rsidR="006E1329" w:rsidRPr="00EE7F94" w:rsidRDefault="006E1329" w:rsidP="006E1329">
      <w:pPr>
        <w:tabs>
          <w:tab w:val="left" w:pos="0"/>
          <w:tab w:val="left" w:pos="426"/>
        </w:tabs>
        <w:jc w:val="both"/>
        <w:rPr>
          <w:rFonts w:asciiTheme="minorHAnsi" w:hAnsiTheme="minorHAnsi" w:cstheme="minorHAnsi"/>
        </w:rPr>
      </w:pPr>
    </w:p>
    <w:p w:rsidR="006E1329" w:rsidRPr="00EE7F94" w:rsidRDefault="006E1329" w:rsidP="006E1329">
      <w:pPr>
        <w:tabs>
          <w:tab w:val="left" w:pos="0"/>
          <w:tab w:val="left" w:pos="426"/>
        </w:tabs>
        <w:jc w:val="both"/>
        <w:rPr>
          <w:rFonts w:asciiTheme="minorHAnsi" w:hAnsiTheme="minorHAnsi" w:cstheme="minorHAnsi"/>
        </w:rPr>
      </w:pPr>
      <w:r w:rsidRPr="00EE7F94">
        <w:rPr>
          <w:rFonts w:asciiTheme="minorHAnsi" w:hAnsiTheme="minorHAnsi" w:cstheme="minorHAnsi"/>
          <w:b/>
          <w:i/>
          <w:iCs/>
          <w:u w:val="single"/>
        </w:rPr>
        <w:t>Neudržované úseky místních komunikací</w:t>
      </w:r>
      <w:r w:rsidRPr="00EE7F94">
        <w:rPr>
          <w:rFonts w:asciiTheme="minorHAnsi" w:hAnsiTheme="minorHAnsi" w:cstheme="minorHAnsi"/>
        </w:rPr>
        <w:t xml:space="preserve"> jsou úseky, které se neudržují jednak pro jejich malý dopravní význam(§ 27 odst. 6 zákona) a jednak pro technickou a neekonomickou možnost zimní údržby.</w:t>
      </w:r>
    </w:p>
    <w:p w:rsidR="006E1329" w:rsidRPr="00EE7F94" w:rsidRDefault="006E1329" w:rsidP="006E1329">
      <w:pPr>
        <w:tabs>
          <w:tab w:val="left" w:pos="0"/>
          <w:tab w:val="left" w:pos="426"/>
        </w:tabs>
        <w:jc w:val="both"/>
        <w:rPr>
          <w:rFonts w:asciiTheme="minorHAnsi" w:hAnsiTheme="minorHAnsi" w:cstheme="minorHAnsi"/>
        </w:rPr>
      </w:pPr>
    </w:p>
    <w:p w:rsidR="006E1329" w:rsidRPr="00EE7F94" w:rsidRDefault="006E1329" w:rsidP="006E1329">
      <w:pPr>
        <w:tabs>
          <w:tab w:val="left" w:pos="0"/>
          <w:tab w:val="left" w:pos="426"/>
        </w:tabs>
        <w:jc w:val="both"/>
        <w:rPr>
          <w:rFonts w:asciiTheme="minorHAnsi" w:hAnsiTheme="minorHAnsi" w:cstheme="minorHAnsi"/>
        </w:rPr>
      </w:pPr>
      <w:r w:rsidRPr="00EE7F94">
        <w:rPr>
          <w:rFonts w:asciiTheme="minorHAnsi" w:hAnsiTheme="minorHAnsi" w:cstheme="minorHAnsi"/>
          <w:b/>
          <w:i/>
          <w:iCs/>
          <w:u w:val="single"/>
        </w:rPr>
        <w:t>Kalamitní situace</w:t>
      </w:r>
      <w:r w:rsidRPr="00EE7F94">
        <w:rPr>
          <w:rFonts w:asciiTheme="minorHAnsi" w:hAnsiTheme="minorHAnsi" w:cstheme="minorHAnsi"/>
        </w:rPr>
        <w:t xml:space="preserve"> vzniká mimořádnou změnou povětrnostních podmínek, která způsobí nadměrný spad sněhu zpravidla spojený se silným větrem nebo mimořádným vytvořením náledí nebo námrazy za předpokladu, že tyto živelné události způsobí nesjízdnost nebo neschůdnost pozemních komunikací na většině území města.</w:t>
      </w:r>
    </w:p>
    <w:p w:rsidR="006E1329" w:rsidRPr="00EE7F94" w:rsidRDefault="006E1329" w:rsidP="006E1329">
      <w:pPr>
        <w:tabs>
          <w:tab w:val="left" w:pos="0"/>
          <w:tab w:val="left" w:pos="426"/>
        </w:tabs>
        <w:jc w:val="both"/>
        <w:rPr>
          <w:rFonts w:asciiTheme="minorHAnsi" w:hAnsiTheme="minorHAnsi" w:cstheme="minorHAnsi"/>
        </w:rPr>
      </w:pPr>
    </w:p>
    <w:p w:rsidR="006E1329" w:rsidRPr="00EE7F94" w:rsidRDefault="006E1329" w:rsidP="006E1329">
      <w:pPr>
        <w:tabs>
          <w:tab w:val="left" w:pos="142"/>
        </w:tabs>
        <w:jc w:val="center"/>
        <w:rPr>
          <w:rFonts w:asciiTheme="minorHAnsi" w:hAnsiTheme="minorHAnsi" w:cstheme="minorHAnsi"/>
          <w:b/>
          <w:u w:val="single"/>
        </w:rPr>
      </w:pPr>
    </w:p>
    <w:p w:rsidR="006E1329" w:rsidRPr="00EE7F94" w:rsidRDefault="006E1329" w:rsidP="006E1329">
      <w:pPr>
        <w:tabs>
          <w:tab w:val="left" w:pos="0"/>
          <w:tab w:val="left" w:pos="426"/>
        </w:tabs>
        <w:jc w:val="both"/>
        <w:rPr>
          <w:rFonts w:asciiTheme="minorHAnsi" w:hAnsiTheme="minorHAnsi" w:cstheme="minorHAnsi"/>
          <w:b/>
          <w:u w:val="single"/>
        </w:rPr>
      </w:pPr>
      <w:r w:rsidRPr="00EE7F94">
        <w:rPr>
          <w:rFonts w:asciiTheme="minorHAnsi" w:hAnsiTheme="minorHAnsi" w:cstheme="minorHAnsi"/>
          <w:b/>
          <w:u w:val="single"/>
        </w:rPr>
        <w:t>3. Vlastní činnost organizace zimní údržby</w:t>
      </w:r>
    </w:p>
    <w:p w:rsidR="006E1329" w:rsidRPr="00EE7F94" w:rsidRDefault="006E1329" w:rsidP="006E1329">
      <w:pPr>
        <w:tabs>
          <w:tab w:val="num" w:pos="0"/>
        </w:tabs>
        <w:jc w:val="both"/>
        <w:rPr>
          <w:rFonts w:asciiTheme="minorHAnsi" w:hAnsiTheme="minorHAnsi" w:cstheme="minorHAnsi"/>
          <w:i/>
          <w:iCs/>
          <w:u w:val="single"/>
        </w:rPr>
      </w:pPr>
    </w:p>
    <w:p w:rsidR="006E1329" w:rsidRPr="00EE7F94" w:rsidRDefault="006E1329" w:rsidP="006E1329">
      <w:pPr>
        <w:tabs>
          <w:tab w:val="left" w:pos="142"/>
        </w:tabs>
        <w:jc w:val="both"/>
        <w:rPr>
          <w:rFonts w:asciiTheme="minorHAnsi" w:hAnsiTheme="minorHAnsi" w:cstheme="minorHAnsi"/>
          <w:b/>
          <w:bCs/>
        </w:rPr>
      </w:pPr>
      <w:r w:rsidRPr="00EE7F94">
        <w:rPr>
          <w:rFonts w:asciiTheme="minorHAnsi" w:hAnsiTheme="minorHAnsi" w:cstheme="minorHAnsi"/>
          <w:b/>
          <w:bCs/>
        </w:rPr>
        <w:t>Zimní údržba začíná 1. listopadu 20</w:t>
      </w:r>
      <w:r>
        <w:rPr>
          <w:rFonts w:asciiTheme="minorHAnsi" w:hAnsiTheme="minorHAnsi" w:cstheme="minorHAnsi"/>
          <w:b/>
          <w:bCs/>
        </w:rPr>
        <w:t>20 a končí 31. března 2021.</w:t>
      </w:r>
    </w:p>
    <w:p w:rsidR="006E1329" w:rsidRPr="00EE7F94" w:rsidRDefault="006E1329" w:rsidP="006E1329">
      <w:pPr>
        <w:tabs>
          <w:tab w:val="left" w:pos="142"/>
        </w:tabs>
        <w:jc w:val="both"/>
        <w:rPr>
          <w:rFonts w:asciiTheme="minorHAnsi" w:hAnsiTheme="minorHAnsi" w:cstheme="minorHAnsi"/>
          <w:bCs/>
        </w:rPr>
      </w:pPr>
      <w:r w:rsidRPr="00EE7F94">
        <w:rPr>
          <w:rFonts w:asciiTheme="minorHAnsi" w:hAnsiTheme="minorHAnsi" w:cstheme="minorHAnsi"/>
          <w:bCs/>
        </w:rPr>
        <w:t>Pokud vznikne zimní povětrnostní situace mimo toto období, zmírňují se závady ve sjízdnosti a schůdnosti bez zbytečných odkladů přiměřeně vzniklé situaci a technickým možnostem vlastníka místních komunikací.</w:t>
      </w:r>
    </w:p>
    <w:p w:rsidR="006E1329" w:rsidRPr="00EE7F94" w:rsidRDefault="006E1329" w:rsidP="006E1329">
      <w:pPr>
        <w:rPr>
          <w:rFonts w:asciiTheme="minorHAnsi" w:hAnsiTheme="minorHAnsi" w:cstheme="minorHAnsi"/>
          <w:b/>
        </w:rPr>
      </w:pPr>
      <w:r w:rsidRPr="00EE7F94">
        <w:rPr>
          <w:rFonts w:asciiTheme="minorHAnsi" w:hAnsiTheme="minorHAnsi" w:cstheme="minorHAnsi"/>
          <w:b/>
          <w:bCs/>
          <w:u w:val="single"/>
        </w:rPr>
        <w:t>Zimní údržbu místních komunikací</w:t>
      </w:r>
      <w:r w:rsidRPr="00EE7F94">
        <w:rPr>
          <w:rFonts w:asciiTheme="minorHAnsi" w:hAnsiTheme="minorHAnsi" w:cstheme="minorHAnsi"/>
        </w:rPr>
        <w:t xml:space="preserve"> na celém území města Klimkovic zajišťuje  firma KOMEX trade s.r.o., Komenského 146,  742 83 Klimkovice a pan  Milan Franek, 1. května 1106, 725 25 Ostrava - Polanka </w:t>
      </w:r>
    </w:p>
    <w:p w:rsidR="006E1329" w:rsidRPr="00EE7F94" w:rsidRDefault="006E1329" w:rsidP="006E1329">
      <w:pPr>
        <w:rPr>
          <w:rFonts w:asciiTheme="minorHAnsi" w:hAnsiTheme="minorHAnsi" w:cstheme="minorHAnsi"/>
        </w:rPr>
      </w:pPr>
      <w:r w:rsidRPr="00EE7F94">
        <w:rPr>
          <w:rFonts w:asciiTheme="minorHAnsi" w:hAnsiTheme="minorHAnsi" w:cstheme="minorHAnsi"/>
        </w:rPr>
        <w:tab/>
      </w:r>
      <w:r w:rsidRPr="00EE7F94">
        <w:rPr>
          <w:rFonts w:asciiTheme="minorHAnsi" w:hAnsiTheme="minorHAnsi" w:cstheme="minorHAnsi"/>
        </w:rPr>
        <w:tab/>
      </w:r>
    </w:p>
    <w:p w:rsidR="006E1329" w:rsidRPr="00EE7F94" w:rsidRDefault="006E1329" w:rsidP="006E1329">
      <w:pPr>
        <w:rPr>
          <w:rFonts w:asciiTheme="minorHAnsi" w:hAnsiTheme="minorHAnsi" w:cstheme="minorHAnsi"/>
        </w:rPr>
      </w:pPr>
    </w:p>
    <w:p w:rsidR="006E1329" w:rsidRPr="00EE7F94" w:rsidRDefault="006E1329" w:rsidP="006E1329">
      <w:pPr>
        <w:tabs>
          <w:tab w:val="left" w:pos="142"/>
        </w:tabs>
        <w:jc w:val="both"/>
        <w:rPr>
          <w:rFonts w:asciiTheme="minorHAnsi" w:hAnsiTheme="minorHAnsi" w:cstheme="minorHAnsi"/>
        </w:rPr>
      </w:pPr>
      <w:r w:rsidRPr="00EE7F94">
        <w:rPr>
          <w:rFonts w:asciiTheme="minorHAnsi" w:hAnsiTheme="minorHAnsi" w:cstheme="minorHAnsi"/>
        </w:rPr>
        <w:t>Údržba místních komunikací je rozdělena do třech pořadí důležitosti.</w:t>
      </w:r>
    </w:p>
    <w:p w:rsidR="006E1329" w:rsidRPr="00EE7F94" w:rsidRDefault="006E1329" w:rsidP="006E1329">
      <w:pPr>
        <w:tabs>
          <w:tab w:val="left" w:pos="142"/>
        </w:tabs>
        <w:jc w:val="both"/>
        <w:rPr>
          <w:rFonts w:asciiTheme="minorHAnsi" w:hAnsiTheme="minorHAnsi" w:cstheme="minorHAnsi"/>
        </w:rPr>
      </w:pPr>
    </w:p>
    <w:p w:rsidR="006E1329" w:rsidRPr="00EE7F94" w:rsidRDefault="006E1329" w:rsidP="006E1329">
      <w:pPr>
        <w:ind w:left="360"/>
        <w:jc w:val="both"/>
        <w:rPr>
          <w:rFonts w:asciiTheme="minorHAnsi" w:hAnsiTheme="minorHAnsi" w:cstheme="minorHAnsi"/>
        </w:rPr>
      </w:pPr>
      <w:r w:rsidRPr="00EE7F94">
        <w:rPr>
          <w:rFonts w:asciiTheme="minorHAnsi" w:hAnsiTheme="minorHAnsi" w:cstheme="minorHAnsi"/>
        </w:rPr>
        <w:t>I. pořadí - příjezdové místní komunikace ke školám, školkám, zdravotnickému  zařízení a důležité</w:t>
      </w:r>
    </w:p>
    <w:p w:rsidR="006E1329" w:rsidRPr="00EE7F94" w:rsidRDefault="006E1329" w:rsidP="006E1329">
      <w:pPr>
        <w:ind w:left="360"/>
        <w:jc w:val="both"/>
        <w:rPr>
          <w:rFonts w:asciiTheme="minorHAnsi" w:hAnsiTheme="minorHAnsi" w:cstheme="minorHAnsi"/>
        </w:rPr>
      </w:pPr>
      <w:r w:rsidRPr="00EE7F94">
        <w:rPr>
          <w:rFonts w:asciiTheme="minorHAnsi" w:hAnsiTheme="minorHAnsi" w:cstheme="minorHAnsi"/>
        </w:rPr>
        <w:t xml:space="preserve">                 obslužné místní komunikace pro vozidla zásobování</w:t>
      </w:r>
    </w:p>
    <w:p w:rsidR="006E1329" w:rsidRPr="00EE7F94" w:rsidRDefault="006E1329" w:rsidP="006E1329">
      <w:pPr>
        <w:tabs>
          <w:tab w:val="left" w:pos="142"/>
        </w:tabs>
        <w:ind w:left="360" w:hanging="76"/>
        <w:jc w:val="both"/>
        <w:rPr>
          <w:rFonts w:asciiTheme="minorHAnsi" w:hAnsiTheme="minorHAnsi" w:cstheme="minorHAnsi"/>
        </w:rPr>
      </w:pPr>
      <w:r w:rsidRPr="00EE7F94">
        <w:rPr>
          <w:rFonts w:asciiTheme="minorHAnsi" w:hAnsiTheme="minorHAnsi" w:cstheme="minorHAnsi"/>
        </w:rPr>
        <w:t>II. pořadí - obslužné místní komunikace nezařazené do I. pořadí</w:t>
      </w:r>
    </w:p>
    <w:p w:rsidR="006E1329" w:rsidRPr="00EE7F94" w:rsidRDefault="006E1329" w:rsidP="006E1329">
      <w:pPr>
        <w:tabs>
          <w:tab w:val="left" w:pos="142"/>
          <w:tab w:val="left" w:pos="567"/>
        </w:tabs>
        <w:ind w:left="426" w:hanging="284"/>
        <w:jc w:val="both"/>
        <w:rPr>
          <w:rFonts w:asciiTheme="minorHAnsi" w:hAnsiTheme="minorHAnsi" w:cstheme="minorHAnsi"/>
        </w:rPr>
      </w:pPr>
      <w:r w:rsidRPr="00EE7F94">
        <w:rPr>
          <w:rFonts w:asciiTheme="minorHAnsi" w:hAnsiTheme="minorHAnsi" w:cstheme="minorHAnsi"/>
        </w:rPr>
        <w:t xml:space="preserve">  III. pořadí - ostatní místní komunikace</w:t>
      </w:r>
    </w:p>
    <w:p w:rsidR="006E1329" w:rsidRPr="00EE7F94" w:rsidRDefault="006E1329" w:rsidP="006E1329">
      <w:pPr>
        <w:tabs>
          <w:tab w:val="left" w:pos="142"/>
        </w:tabs>
        <w:rPr>
          <w:rFonts w:asciiTheme="minorHAnsi" w:hAnsiTheme="minorHAnsi" w:cstheme="minorHAnsi"/>
        </w:rPr>
      </w:pPr>
    </w:p>
    <w:p w:rsidR="006E1329" w:rsidRPr="00EE7F94" w:rsidRDefault="006E1329" w:rsidP="006E1329">
      <w:pPr>
        <w:tabs>
          <w:tab w:val="left" w:pos="142"/>
        </w:tabs>
        <w:ind w:left="360"/>
        <w:rPr>
          <w:rFonts w:asciiTheme="minorHAnsi" w:hAnsiTheme="minorHAnsi" w:cstheme="minorHAnsi"/>
        </w:rPr>
      </w:pPr>
    </w:p>
    <w:p w:rsidR="006E1329" w:rsidRDefault="006E1329" w:rsidP="006E1329">
      <w:pPr>
        <w:tabs>
          <w:tab w:val="left" w:pos="142"/>
        </w:tabs>
        <w:ind w:left="360"/>
        <w:jc w:val="center"/>
        <w:rPr>
          <w:rFonts w:asciiTheme="minorHAnsi" w:hAnsiTheme="minorHAnsi" w:cstheme="minorHAnsi"/>
        </w:rPr>
      </w:pPr>
    </w:p>
    <w:p w:rsidR="006E1329" w:rsidRPr="00EE7F94" w:rsidRDefault="006E1329" w:rsidP="006E1329">
      <w:pPr>
        <w:tabs>
          <w:tab w:val="left" w:pos="142"/>
        </w:tabs>
        <w:ind w:left="360"/>
        <w:jc w:val="center"/>
        <w:rPr>
          <w:rFonts w:asciiTheme="minorHAnsi" w:hAnsiTheme="minorHAnsi" w:cstheme="minorHAnsi"/>
        </w:rPr>
      </w:pPr>
    </w:p>
    <w:p w:rsidR="006E1329" w:rsidRPr="00EE7F94" w:rsidRDefault="006E1329" w:rsidP="006E1329">
      <w:pPr>
        <w:tabs>
          <w:tab w:val="left" w:pos="142"/>
        </w:tabs>
        <w:ind w:left="360"/>
        <w:jc w:val="center"/>
        <w:rPr>
          <w:rFonts w:asciiTheme="minorHAnsi" w:hAnsiTheme="minorHAnsi" w:cstheme="minorHAnsi"/>
        </w:rPr>
      </w:pPr>
    </w:p>
    <w:p w:rsidR="006E1329" w:rsidRPr="00EE7F94" w:rsidRDefault="006E1329" w:rsidP="006E1329">
      <w:pPr>
        <w:tabs>
          <w:tab w:val="left" w:pos="142"/>
        </w:tabs>
        <w:ind w:left="360"/>
        <w:jc w:val="center"/>
        <w:rPr>
          <w:rFonts w:asciiTheme="minorHAnsi" w:hAnsiTheme="minorHAnsi" w:cstheme="minorHAnsi"/>
        </w:rPr>
      </w:pPr>
      <w:r w:rsidRPr="00EE7F94">
        <w:rPr>
          <w:rFonts w:asciiTheme="minorHAnsi" w:hAnsiTheme="minorHAnsi" w:cstheme="minorHAnsi"/>
        </w:rPr>
        <w:lastRenderedPageBreak/>
        <w:t>strana 2.</w:t>
      </w:r>
    </w:p>
    <w:p w:rsidR="006E1329" w:rsidRPr="00EE7F94" w:rsidRDefault="006E1329" w:rsidP="006E1329">
      <w:pPr>
        <w:tabs>
          <w:tab w:val="left" w:pos="142"/>
        </w:tabs>
        <w:ind w:left="360"/>
        <w:jc w:val="both"/>
        <w:rPr>
          <w:rFonts w:asciiTheme="minorHAnsi" w:hAnsiTheme="minorHAnsi" w:cstheme="minorHAnsi"/>
        </w:rPr>
      </w:pPr>
    </w:p>
    <w:p w:rsidR="006E1329" w:rsidRPr="00EE7F94" w:rsidRDefault="006E1329" w:rsidP="006E1329">
      <w:pPr>
        <w:tabs>
          <w:tab w:val="left" w:pos="142"/>
        </w:tabs>
        <w:ind w:left="360"/>
        <w:jc w:val="both"/>
        <w:rPr>
          <w:rFonts w:asciiTheme="minorHAnsi" w:hAnsiTheme="minorHAnsi" w:cstheme="minorHAnsi"/>
        </w:rPr>
      </w:pP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S odstraněním sněhu z místních komunikací bude započato  po zjištění, že vrstva napadeného sněhu dosáhla 5 cm. Pověřený pracovník Technické správy města Klimkovic (TS) pan Milan Glomb po tomto zjištění vyzve prováděcí firmy  k odstranění sněhu. Doba od zjištění závady do doby výjezdů mechanizmů ke zmírnění závady ve sjízdnosti a schůdnosti nesmí být delší než 60 minut.</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Sjízdnost musí být obnovena na místních komunikacích zařazených do III. pořadí důležitosti nejpozději do 24 hodin po spadu sněhu.</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Sníh bude odstraňován dvěma až třemi traktory se sněhovými pluhy. V silně zavátých úsecích bude použit kolový nakládač.</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Místní komunikace je nutné vyhrnovat od krajnice ke krajnici s přihlédnutím na chodníky.</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Po odstranění sněhu pluhováním a po skončení padání sněhu může být proveden na místních komunikacích zdrsňující posyp  mletým kamenivem </w:t>
      </w:r>
      <w:r>
        <w:rPr>
          <w:rFonts w:asciiTheme="minorHAnsi" w:hAnsiTheme="minorHAnsi" w:cstheme="minorHAnsi"/>
        </w:rPr>
        <w:t>nebo průmyslovou</w:t>
      </w:r>
      <w:r w:rsidRPr="00EE7F94">
        <w:rPr>
          <w:rFonts w:asciiTheme="minorHAnsi" w:hAnsiTheme="minorHAnsi" w:cstheme="minorHAnsi"/>
        </w:rPr>
        <w:t xml:space="preserve"> s</w:t>
      </w:r>
      <w:r>
        <w:rPr>
          <w:rFonts w:asciiTheme="minorHAnsi" w:hAnsiTheme="minorHAnsi" w:cstheme="minorHAnsi"/>
        </w:rPr>
        <w:t>olí</w:t>
      </w:r>
      <w:r w:rsidRPr="00EE7F94">
        <w:rPr>
          <w:rFonts w:asciiTheme="minorHAnsi" w:hAnsiTheme="minorHAnsi" w:cstheme="minorHAnsi"/>
        </w:rPr>
        <w:t xml:space="preserve"> zejména na Náměstí a kopcích místních komunikaci ( Palackého, Polní, Nad Vodárnou, Bří Čapků, Křižkovského, Čs.Legií, B.Němcové, J. Wolkra, SNP,U Zahrádek)..</w:t>
      </w:r>
    </w:p>
    <w:p w:rsidR="006E1329" w:rsidRPr="00EE7F94" w:rsidRDefault="006E1329" w:rsidP="006E1329">
      <w:pPr>
        <w:jc w:val="both"/>
        <w:rPr>
          <w:rFonts w:asciiTheme="minorHAnsi" w:hAnsiTheme="minorHAnsi" w:cstheme="minorHAnsi"/>
        </w:rPr>
      </w:pPr>
    </w:p>
    <w:p w:rsidR="006E1329" w:rsidRPr="00EE7F94" w:rsidRDefault="006E1329" w:rsidP="006E1329">
      <w:pPr>
        <w:jc w:val="both"/>
        <w:rPr>
          <w:rFonts w:asciiTheme="minorHAnsi" w:hAnsiTheme="minorHAnsi" w:cstheme="minorHAnsi"/>
          <w:b/>
        </w:rPr>
      </w:pPr>
      <w:r w:rsidRPr="00EE7F94">
        <w:rPr>
          <w:rFonts w:asciiTheme="minorHAnsi" w:hAnsiTheme="minorHAnsi" w:cstheme="minorHAnsi"/>
          <w:b/>
        </w:rPr>
        <w:t>V případě znemožnění  průjezdu traktoru se sněhovým pluhem po místní komunikaci  z důvodu špatného</w:t>
      </w:r>
    </w:p>
    <w:p w:rsidR="006E1329" w:rsidRPr="00EE7F94" w:rsidRDefault="006E1329" w:rsidP="006E1329">
      <w:pPr>
        <w:jc w:val="both"/>
        <w:rPr>
          <w:rFonts w:asciiTheme="minorHAnsi" w:hAnsiTheme="minorHAnsi" w:cstheme="minorHAnsi"/>
          <w:b/>
        </w:rPr>
      </w:pPr>
      <w:r w:rsidRPr="00EE7F94">
        <w:rPr>
          <w:rFonts w:asciiTheme="minorHAnsi" w:hAnsiTheme="minorHAnsi" w:cstheme="minorHAnsi"/>
          <w:b/>
        </w:rPr>
        <w:t xml:space="preserve"> parkování nebo bezdůvodného odstavení vozidla  nebude odklizení sněhu na této komunikaci provedeno. Osádka traktoru  tuto skutečnost  zaznamená do denního výkazu stroje a oznámí správci komunikace. </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 </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b/>
          <w:bCs/>
          <w:u w:val="single"/>
        </w:rPr>
        <w:t>Zimní údržbu chodníků</w:t>
      </w:r>
      <w:r w:rsidRPr="00EE7F94">
        <w:rPr>
          <w:rFonts w:asciiTheme="minorHAnsi" w:hAnsiTheme="minorHAnsi" w:cstheme="minorHAnsi"/>
        </w:rPr>
        <w:t xml:space="preserve"> na celém území města bude provádět 4-6 dělníků na úseku Technické správy města Klimkovic(TS) Pověřený pracovník TS  je pan Milan Glomb – 55</w:t>
      </w:r>
      <w:r>
        <w:rPr>
          <w:rFonts w:asciiTheme="minorHAnsi" w:hAnsiTheme="minorHAnsi" w:cstheme="minorHAnsi"/>
        </w:rPr>
        <w:t>8 355  823</w:t>
      </w:r>
      <w:r w:rsidRPr="00EE7F94">
        <w:rPr>
          <w:rFonts w:asciiTheme="minorHAnsi" w:hAnsiTheme="minorHAnsi" w:cstheme="minorHAnsi"/>
        </w:rPr>
        <w:t>.</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S odstraněním sněhu bude započato po zjištění, že vrstva napadaného sněhu dosáhla 5 cm. </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Schůdnost na chodnících musí být obnovena nejpozději do 24 hodin. Sníh bude z chodníků odstraňován malotraktorem  s čelní radlicí v šířce 1,20 m, případně vozidlem Multicar M26 s radlicí.  </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Při údržbě chodníků je třeba udržovat zejména  přechody pro chodce označené svislým dopravním značením a nástupiště autobusových zastávek.</w:t>
      </w: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Po odstranění sněhu pluhováním a po skončení padání sněhu může být proveden dle podmínek zdrsňující posyp inertním materiálem ( mletá struska, drcený kámen, písek). V případě náledí nebo velké vrstvy ušlapaného sněhu se může inertní materiál promíchat s průmyslovou solí. </w:t>
      </w:r>
    </w:p>
    <w:p w:rsidR="006E1329" w:rsidRPr="00EE7F94" w:rsidRDefault="006E1329" w:rsidP="006E1329">
      <w:pPr>
        <w:jc w:val="both"/>
        <w:rPr>
          <w:rFonts w:asciiTheme="minorHAnsi" w:hAnsiTheme="minorHAnsi" w:cstheme="minorHAnsi"/>
          <w:b/>
        </w:rPr>
      </w:pPr>
    </w:p>
    <w:p w:rsidR="006E1329" w:rsidRPr="00EE7F94" w:rsidRDefault="006E1329" w:rsidP="006E1329">
      <w:pPr>
        <w:jc w:val="both"/>
        <w:rPr>
          <w:rFonts w:asciiTheme="minorHAnsi" w:hAnsiTheme="minorHAnsi" w:cstheme="minorHAnsi"/>
        </w:rPr>
      </w:pPr>
      <w:r w:rsidRPr="00EE7F94">
        <w:rPr>
          <w:rFonts w:asciiTheme="minorHAnsi" w:hAnsiTheme="minorHAnsi" w:cstheme="minorHAnsi"/>
        </w:rPr>
        <w:t xml:space="preserve">V případě kalamitní situace, která vzniká v důsledku mimořádných povětrnostních vlivů nelze zajistit podle Plánu zimní údržby v určených časových lhůtách sjízdnost komunikací a schůdnost chodníků. O vzniku kalamitní situace rozhoduje pověřený pracovník TS pan  Milan Glomb společně se starostou  nebo </w:t>
      </w:r>
      <w:r w:rsidR="007313D8">
        <w:rPr>
          <w:rFonts w:asciiTheme="minorHAnsi" w:hAnsiTheme="minorHAnsi" w:cstheme="minorHAnsi"/>
        </w:rPr>
        <w:t xml:space="preserve">s </w:t>
      </w:r>
      <w:r w:rsidRPr="00EE7F94">
        <w:rPr>
          <w:rFonts w:asciiTheme="minorHAnsi" w:hAnsiTheme="minorHAnsi" w:cstheme="minorHAnsi"/>
        </w:rPr>
        <w:t xml:space="preserve">místostarostou. </w:t>
      </w:r>
    </w:p>
    <w:p w:rsidR="006E1329" w:rsidRPr="00EE7F94" w:rsidRDefault="006E1329" w:rsidP="006E1329">
      <w:pPr>
        <w:widowControl w:val="0"/>
        <w:autoSpaceDE w:val="0"/>
        <w:autoSpaceDN w:val="0"/>
        <w:adjustRightInd w:val="0"/>
        <w:ind w:left="284"/>
        <w:rPr>
          <w:rFonts w:asciiTheme="minorHAnsi" w:hAnsiTheme="minorHAnsi" w:cstheme="minorHAnsi"/>
        </w:rPr>
      </w:pPr>
    </w:p>
    <w:p w:rsidR="006E1329" w:rsidRPr="00EE7F94" w:rsidRDefault="006E1329" w:rsidP="006E1329">
      <w:pPr>
        <w:widowControl w:val="0"/>
        <w:autoSpaceDE w:val="0"/>
        <w:autoSpaceDN w:val="0"/>
        <w:adjustRightInd w:val="0"/>
        <w:ind w:left="284"/>
        <w:rPr>
          <w:rFonts w:asciiTheme="minorHAnsi" w:hAnsiTheme="minorHAnsi" w:cstheme="minorHAnsi"/>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widowControl w:val="0"/>
        <w:autoSpaceDE w:val="0"/>
        <w:autoSpaceDN w:val="0"/>
        <w:adjustRightInd w:val="0"/>
        <w:rPr>
          <w:rFonts w:asciiTheme="minorHAnsi" w:hAnsiTheme="minorHAnsi" w:cstheme="minorHAnsi"/>
          <w:u w:val="single"/>
        </w:rPr>
      </w:pPr>
    </w:p>
    <w:p w:rsidR="006E1329" w:rsidRPr="00EE7F94" w:rsidRDefault="006E1329" w:rsidP="006E1329">
      <w:pPr>
        <w:rPr>
          <w:rFonts w:asciiTheme="minorHAnsi" w:hAnsiTheme="minorHAnsi" w:cstheme="minorHAnsi"/>
          <w:u w:val="single"/>
        </w:rPr>
        <w:sectPr w:rsidR="006E1329" w:rsidRPr="00EE7F94">
          <w:pgSz w:w="11905" w:h="16837"/>
          <w:pgMar w:top="851" w:right="1440" w:bottom="851" w:left="1440" w:header="709" w:footer="709" w:gutter="0"/>
          <w:cols w:space="708"/>
        </w:sectPr>
      </w:pPr>
    </w:p>
    <w:p w:rsidR="006E1329" w:rsidRPr="00EE7F94" w:rsidRDefault="006E1329" w:rsidP="006E1329">
      <w:pPr>
        <w:widowControl w:val="0"/>
        <w:autoSpaceDE w:val="0"/>
        <w:autoSpaceDN w:val="0"/>
        <w:adjustRightInd w:val="0"/>
        <w:jc w:val="center"/>
        <w:rPr>
          <w:rFonts w:asciiTheme="minorHAnsi" w:hAnsiTheme="minorHAnsi" w:cstheme="minorHAnsi"/>
          <w:b/>
          <w:u w:val="single"/>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Pr="00EE7F94" w:rsidRDefault="006E1329" w:rsidP="006E1329">
      <w:pPr>
        <w:rPr>
          <w:rFonts w:asciiTheme="minorHAnsi" w:hAnsiTheme="minorHAnsi" w:cstheme="minorHAnsi"/>
        </w:rPr>
      </w:pPr>
    </w:p>
    <w:p w:rsidR="006E1329" w:rsidRDefault="006E1329" w:rsidP="006E1329">
      <w:pPr>
        <w:rPr>
          <w:rFonts w:ascii="Calibri" w:hAnsi="Calibri"/>
        </w:rPr>
      </w:pPr>
    </w:p>
    <w:p w:rsidR="006E1329" w:rsidRDefault="006E1329" w:rsidP="006E1329">
      <w:pPr>
        <w:rPr>
          <w:rFonts w:ascii="Calibri" w:hAnsi="Calibri"/>
        </w:rPr>
      </w:pPr>
    </w:p>
    <w:p w:rsidR="006E1329" w:rsidRDefault="006E1329" w:rsidP="006E1329">
      <w:pPr>
        <w:rPr>
          <w:rFonts w:ascii="Calibri" w:hAnsi="Calibri"/>
        </w:rPr>
      </w:pPr>
    </w:p>
    <w:p w:rsidR="006E1329" w:rsidRDefault="006E1329" w:rsidP="006E1329">
      <w:pPr>
        <w:rPr>
          <w:rFonts w:ascii="Calibri" w:hAnsi="Calibri"/>
        </w:rPr>
      </w:pPr>
    </w:p>
    <w:p w:rsidR="006E1329" w:rsidRDefault="006E1329" w:rsidP="006E1329">
      <w:pPr>
        <w:widowControl w:val="0"/>
        <w:autoSpaceDE w:val="0"/>
        <w:autoSpaceDN w:val="0"/>
        <w:adjustRightInd w:val="0"/>
        <w:jc w:val="center"/>
        <w:rPr>
          <w:rFonts w:ascii="Calibri" w:hAnsi="Calibri"/>
          <w:b/>
          <w:u w:val="single"/>
        </w:rPr>
      </w:pPr>
    </w:p>
    <w:p w:rsidR="006E1329" w:rsidRDefault="006E1329" w:rsidP="006E1329">
      <w:pPr>
        <w:widowControl w:val="0"/>
        <w:autoSpaceDE w:val="0"/>
        <w:autoSpaceDN w:val="0"/>
        <w:adjustRightInd w:val="0"/>
        <w:jc w:val="center"/>
        <w:rPr>
          <w:rFonts w:ascii="Calibri" w:hAnsi="Calibri"/>
          <w:b/>
          <w:u w:val="single"/>
        </w:rPr>
      </w:pPr>
    </w:p>
    <w:p w:rsidR="006E1329" w:rsidRDefault="006E1329" w:rsidP="006E1329">
      <w:pPr>
        <w:widowControl w:val="0"/>
        <w:autoSpaceDE w:val="0"/>
        <w:autoSpaceDN w:val="0"/>
        <w:adjustRightInd w:val="0"/>
        <w:jc w:val="center"/>
        <w:rPr>
          <w:rFonts w:ascii="Calibri" w:hAnsi="Calibri"/>
          <w:b/>
          <w:u w:val="single"/>
        </w:rPr>
      </w:pPr>
      <w:r>
        <w:rPr>
          <w:rFonts w:ascii="Calibri" w:hAnsi="Calibri"/>
          <w:b/>
          <w:u w:val="single"/>
        </w:rPr>
        <w:t>Příloha č.1 – Plán zimní údržby  místních komunikací</w:t>
      </w:r>
    </w:p>
    <w:p w:rsidR="006E1329" w:rsidRDefault="006E1329" w:rsidP="006E1329">
      <w:pPr>
        <w:widowControl w:val="0"/>
        <w:autoSpaceDE w:val="0"/>
        <w:autoSpaceDN w:val="0"/>
        <w:adjustRightInd w:val="0"/>
        <w:rPr>
          <w:rFonts w:ascii="Calibri" w:hAnsi="Calibri"/>
        </w:rPr>
      </w:pPr>
    </w:p>
    <w:p w:rsidR="006E1329" w:rsidRDefault="006E1329" w:rsidP="006E1329">
      <w:pPr>
        <w:widowControl w:val="0"/>
        <w:autoSpaceDE w:val="0"/>
        <w:autoSpaceDN w:val="0"/>
        <w:adjustRightInd w:val="0"/>
        <w:rPr>
          <w:rFonts w:ascii="Calibri" w:hAnsi="Calibri"/>
        </w:rPr>
      </w:pPr>
    </w:p>
    <w:p w:rsidR="006E1329" w:rsidRDefault="006E1329" w:rsidP="006E1329">
      <w:pPr>
        <w:widowControl w:val="0"/>
        <w:autoSpaceDE w:val="0"/>
        <w:autoSpaceDN w:val="0"/>
        <w:adjustRightInd w:val="0"/>
        <w:rPr>
          <w:rFonts w:ascii="Calibri" w:hAnsi="Calibri"/>
        </w:rPr>
      </w:pPr>
      <w:r>
        <w:rPr>
          <w:rFonts w:ascii="Calibri" w:hAnsi="Calibri"/>
          <w:b/>
          <w:u w:val="single"/>
        </w:rPr>
        <w:t>1. Místní komunikace I.stupně údržby</w:t>
      </w:r>
      <w:r>
        <w:rPr>
          <w:rFonts w:ascii="Calibri" w:hAnsi="Calibri"/>
          <w:u w:val="single"/>
        </w:rPr>
        <w:t xml:space="preserve"> </w:t>
      </w:r>
      <w:r>
        <w:rPr>
          <w:rFonts w:ascii="Calibri" w:hAnsi="Calibri"/>
        </w:rPr>
        <w:t xml:space="preserve">– zmírnění závad ve sjízdnosti bude provedeno nejpozději do 4 hodin </w:t>
      </w:r>
    </w:p>
    <w:p w:rsidR="006E1329" w:rsidRDefault="006E1329" w:rsidP="006E1329">
      <w:pPr>
        <w:widowControl w:val="0"/>
        <w:autoSpaceDE w:val="0"/>
        <w:autoSpaceDN w:val="0"/>
        <w:adjustRightInd w:val="0"/>
        <w:rPr>
          <w:rFonts w:ascii="Calibri" w:hAnsi="Calibri"/>
        </w:rPr>
      </w:pPr>
      <w:r>
        <w:rPr>
          <w:rFonts w:ascii="Calibri" w:hAnsi="Calibri"/>
        </w:rPr>
        <w:t xml:space="preserve">                                                                         od výjezdu  mechanizmů</w:t>
      </w:r>
    </w:p>
    <w:p w:rsidR="006E1329" w:rsidRDefault="006E1329" w:rsidP="006E1329">
      <w:pPr>
        <w:widowControl w:val="0"/>
        <w:autoSpaceDE w:val="0"/>
        <w:autoSpaceDN w:val="0"/>
        <w:adjustRightInd w:val="0"/>
        <w:rPr>
          <w:rFonts w:ascii="Calibri" w:hAnsi="Calibri"/>
        </w:rPr>
      </w:pPr>
      <w:r>
        <w:rPr>
          <w:rFonts w:ascii="Calibri" w:hAnsi="Calibri"/>
        </w:rPr>
        <w:t xml:space="preserve">                                                                     </w:t>
      </w:r>
    </w:p>
    <w:p w:rsidR="006E1329" w:rsidRDefault="006E1329" w:rsidP="006E1329">
      <w:pPr>
        <w:rPr>
          <w:rFonts w:ascii="Calibri" w:hAnsi="Calibri"/>
        </w:rPr>
        <w:sectPr w:rsidR="006E1329" w:rsidSect="00BF3B50">
          <w:type w:val="continuous"/>
          <w:pgSz w:w="11905" w:h="16837"/>
          <w:pgMar w:top="567" w:right="1440" w:bottom="567" w:left="1440" w:header="709" w:footer="709" w:gutter="0"/>
          <w:cols w:space="708"/>
        </w:sectPr>
      </w:pPr>
    </w:p>
    <w:p w:rsidR="006E1329" w:rsidRDefault="006E1329" w:rsidP="006E1329">
      <w:pPr>
        <w:widowControl w:val="0"/>
        <w:autoSpaceDE w:val="0"/>
        <w:autoSpaceDN w:val="0"/>
        <w:adjustRightInd w:val="0"/>
        <w:ind w:left="284"/>
        <w:rPr>
          <w:rFonts w:ascii="Calibri" w:hAnsi="Calibri"/>
        </w:rPr>
      </w:pPr>
      <w:r>
        <w:rPr>
          <w:rFonts w:ascii="Calibri" w:hAnsi="Calibri"/>
        </w:rPr>
        <w:t>- Požárnická</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Lidická - po Čs. armády + kolem MěÚ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a kostela </w:t>
      </w:r>
    </w:p>
    <w:p w:rsidR="006E1329" w:rsidRDefault="006E1329" w:rsidP="006E1329">
      <w:pPr>
        <w:widowControl w:val="0"/>
        <w:autoSpaceDE w:val="0"/>
        <w:autoSpaceDN w:val="0"/>
        <w:adjustRightInd w:val="0"/>
        <w:ind w:left="284"/>
        <w:rPr>
          <w:rFonts w:ascii="Calibri" w:hAnsi="Calibri"/>
        </w:rPr>
      </w:pPr>
      <w:r>
        <w:rPr>
          <w:rFonts w:ascii="Calibri" w:hAnsi="Calibri"/>
        </w:rPr>
        <w:t>- Náměstí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Resnerova </w:t>
      </w:r>
    </w:p>
    <w:p w:rsidR="006E1329" w:rsidRDefault="006E1329" w:rsidP="006E1329">
      <w:pPr>
        <w:widowControl w:val="0"/>
        <w:autoSpaceDE w:val="0"/>
        <w:autoSpaceDN w:val="0"/>
        <w:adjustRightInd w:val="0"/>
        <w:ind w:left="284"/>
        <w:rPr>
          <w:rFonts w:ascii="Calibri" w:hAnsi="Calibri"/>
        </w:rPr>
      </w:pPr>
      <w:r>
        <w:rPr>
          <w:rFonts w:ascii="Calibri" w:hAnsi="Calibri"/>
        </w:rPr>
        <w:t>- Poštovní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Čs. legií </w:t>
      </w:r>
    </w:p>
    <w:p w:rsidR="006E1329" w:rsidRDefault="006E1329" w:rsidP="006E1329">
      <w:pPr>
        <w:widowControl w:val="0"/>
        <w:autoSpaceDE w:val="0"/>
        <w:autoSpaceDN w:val="0"/>
        <w:adjustRightInd w:val="0"/>
        <w:ind w:left="284"/>
        <w:rPr>
          <w:rFonts w:ascii="Calibri" w:hAnsi="Calibri"/>
        </w:rPr>
      </w:pPr>
      <w:r>
        <w:rPr>
          <w:rFonts w:ascii="Calibri" w:hAnsi="Calibri"/>
        </w:rPr>
        <w:t>- Jarmily Glazarové</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Hradilova </w:t>
      </w:r>
    </w:p>
    <w:p w:rsidR="006E1329" w:rsidRDefault="006E1329" w:rsidP="006E1329">
      <w:pPr>
        <w:widowControl w:val="0"/>
        <w:autoSpaceDE w:val="0"/>
        <w:autoSpaceDN w:val="0"/>
        <w:adjustRightInd w:val="0"/>
        <w:ind w:left="284"/>
        <w:rPr>
          <w:rFonts w:ascii="Calibri" w:hAnsi="Calibri"/>
        </w:rPr>
      </w:pPr>
      <w:r>
        <w:rPr>
          <w:rFonts w:ascii="Calibri" w:hAnsi="Calibri"/>
        </w:rPr>
        <w:t>- Komenského</w:t>
      </w:r>
    </w:p>
    <w:p w:rsidR="006E1329" w:rsidRDefault="006E1329" w:rsidP="006E1329">
      <w:pPr>
        <w:widowControl w:val="0"/>
        <w:autoSpaceDE w:val="0"/>
        <w:autoSpaceDN w:val="0"/>
        <w:adjustRightInd w:val="0"/>
        <w:ind w:left="284"/>
        <w:rPr>
          <w:rFonts w:ascii="Calibri" w:hAnsi="Calibri"/>
        </w:rPr>
      </w:pPr>
      <w:r>
        <w:rPr>
          <w:rFonts w:ascii="Calibri" w:hAnsi="Calibri"/>
        </w:rPr>
        <w:t>- Lagnovská ( od Komenského po Čs. armády)</w:t>
      </w:r>
    </w:p>
    <w:p w:rsidR="006E1329" w:rsidRDefault="006E1329" w:rsidP="006E1329">
      <w:pPr>
        <w:widowControl w:val="0"/>
        <w:autoSpaceDE w:val="0"/>
        <w:autoSpaceDN w:val="0"/>
        <w:adjustRightInd w:val="0"/>
        <w:ind w:left="284"/>
        <w:rPr>
          <w:rFonts w:ascii="Calibri" w:hAnsi="Calibri"/>
        </w:rPr>
      </w:pPr>
      <w:r>
        <w:rPr>
          <w:rFonts w:ascii="Calibri" w:hAnsi="Calibri"/>
        </w:rPr>
        <w:t>- Polní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Zahradní </w:t>
      </w:r>
    </w:p>
    <w:p w:rsidR="006E1329" w:rsidRDefault="006E1329" w:rsidP="006E1329">
      <w:pPr>
        <w:rPr>
          <w:rFonts w:ascii="Calibri" w:hAnsi="Calibri"/>
        </w:rPr>
        <w:sectPr w:rsidR="006E1329">
          <w:type w:val="continuous"/>
          <w:pgSz w:w="11905" w:h="16837"/>
          <w:pgMar w:top="851" w:right="1440" w:bottom="851" w:left="1440" w:header="709" w:footer="709" w:gutter="0"/>
          <w:cols w:num="2" w:space="709"/>
        </w:sectPr>
      </w:pPr>
    </w:p>
    <w:p w:rsidR="006E1329" w:rsidRDefault="006E1329" w:rsidP="006E1329">
      <w:pPr>
        <w:widowControl w:val="0"/>
        <w:autoSpaceDE w:val="0"/>
        <w:autoSpaceDN w:val="0"/>
        <w:adjustRightInd w:val="0"/>
        <w:ind w:left="284"/>
        <w:rPr>
          <w:rFonts w:ascii="Calibri" w:hAnsi="Calibri"/>
        </w:rPr>
      </w:pPr>
    </w:p>
    <w:p w:rsidR="006E1329" w:rsidRDefault="006E1329" w:rsidP="006E1329">
      <w:pPr>
        <w:widowControl w:val="0"/>
        <w:autoSpaceDE w:val="0"/>
        <w:autoSpaceDN w:val="0"/>
        <w:adjustRightInd w:val="0"/>
        <w:rPr>
          <w:rFonts w:ascii="Calibri" w:hAnsi="Calibri"/>
        </w:rPr>
      </w:pPr>
      <w:r>
        <w:rPr>
          <w:rFonts w:ascii="Calibri" w:hAnsi="Calibri"/>
          <w:b/>
          <w:u w:val="single"/>
        </w:rPr>
        <w:t>2. Místní komunikace II.stupně údržby</w:t>
      </w:r>
      <w:r>
        <w:rPr>
          <w:rFonts w:ascii="Calibri" w:hAnsi="Calibri"/>
        </w:rPr>
        <w:t xml:space="preserve"> – zmírnění závad ve sjízdnosti bude proveden nejpozději do 12 hodin</w:t>
      </w:r>
    </w:p>
    <w:p w:rsidR="006E1329" w:rsidRDefault="006E1329" w:rsidP="006E1329">
      <w:pPr>
        <w:widowControl w:val="0"/>
        <w:autoSpaceDE w:val="0"/>
        <w:autoSpaceDN w:val="0"/>
        <w:adjustRightInd w:val="0"/>
        <w:rPr>
          <w:rFonts w:ascii="Calibri" w:hAnsi="Calibri"/>
        </w:rPr>
      </w:pPr>
      <w:r>
        <w:rPr>
          <w:rFonts w:ascii="Calibri" w:hAnsi="Calibri"/>
        </w:rPr>
        <w:t xml:space="preserve">                                                                          od výjezdu mechanizmů</w:t>
      </w:r>
    </w:p>
    <w:p w:rsidR="006E1329" w:rsidRDefault="006E1329" w:rsidP="006E1329">
      <w:pPr>
        <w:widowControl w:val="0"/>
        <w:autoSpaceDE w:val="0"/>
        <w:autoSpaceDN w:val="0"/>
        <w:adjustRightInd w:val="0"/>
        <w:rPr>
          <w:rFonts w:ascii="Calibri" w:hAnsi="Calibri"/>
        </w:rPr>
      </w:pPr>
    </w:p>
    <w:p w:rsidR="006E1329" w:rsidRDefault="006E1329" w:rsidP="006E1329">
      <w:pPr>
        <w:rPr>
          <w:rFonts w:ascii="Calibri" w:hAnsi="Calibri"/>
        </w:rPr>
        <w:sectPr w:rsidR="006E1329">
          <w:type w:val="continuous"/>
          <w:pgSz w:w="11905" w:h="16837"/>
          <w:pgMar w:top="851" w:right="1440" w:bottom="851" w:left="1440" w:header="709" w:footer="709" w:gutter="0"/>
          <w:cols w:space="708"/>
        </w:sectPr>
      </w:pPr>
    </w:p>
    <w:p w:rsidR="006E1329" w:rsidRDefault="006E1329" w:rsidP="006E1329">
      <w:pPr>
        <w:widowControl w:val="0"/>
        <w:autoSpaceDE w:val="0"/>
        <w:autoSpaceDN w:val="0"/>
        <w:adjustRightInd w:val="0"/>
        <w:ind w:left="284"/>
        <w:rPr>
          <w:rFonts w:ascii="Calibri" w:hAnsi="Calibri"/>
        </w:rPr>
      </w:pPr>
      <w:r>
        <w:rPr>
          <w:rFonts w:ascii="Calibri" w:hAnsi="Calibri"/>
        </w:rPr>
        <w:t>- Zámecká</w:t>
      </w:r>
    </w:p>
    <w:p w:rsidR="006E1329" w:rsidRDefault="006E1329" w:rsidP="006E1329">
      <w:pPr>
        <w:widowControl w:val="0"/>
        <w:autoSpaceDE w:val="0"/>
        <w:autoSpaceDN w:val="0"/>
        <w:adjustRightInd w:val="0"/>
        <w:ind w:left="284"/>
        <w:rPr>
          <w:rFonts w:ascii="Calibri" w:hAnsi="Calibri"/>
        </w:rPr>
      </w:pPr>
      <w:r>
        <w:rPr>
          <w:rFonts w:ascii="Calibri" w:hAnsi="Calibri"/>
        </w:rPr>
        <w:t>- Na Valech</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Křížkovského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Havlíčkova  </w:t>
      </w:r>
    </w:p>
    <w:p w:rsidR="006E1329" w:rsidRDefault="006E1329" w:rsidP="006E1329">
      <w:pPr>
        <w:widowControl w:val="0"/>
        <w:autoSpaceDE w:val="0"/>
        <w:autoSpaceDN w:val="0"/>
        <w:adjustRightInd w:val="0"/>
        <w:ind w:left="284"/>
        <w:rPr>
          <w:rFonts w:ascii="Calibri" w:hAnsi="Calibri"/>
        </w:rPr>
      </w:pPr>
      <w:r>
        <w:rPr>
          <w:rFonts w:ascii="Calibri" w:hAnsi="Calibri"/>
        </w:rPr>
        <w:t>- Palackého</w:t>
      </w:r>
    </w:p>
    <w:p w:rsidR="006E1329" w:rsidRDefault="006E1329" w:rsidP="006E1329">
      <w:pPr>
        <w:widowControl w:val="0"/>
        <w:autoSpaceDE w:val="0"/>
        <w:autoSpaceDN w:val="0"/>
        <w:adjustRightInd w:val="0"/>
        <w:ind w:left="284"/>
        <w:rPr>
          <w:rFonts w:ascii="Calibri" w:hAnsi="Calibri"/>
        </w:rPr>
      </w:pPr>
      <w:r>
        <w:rPr>
          <w:rFonts w:ascii="Calibri" w:hAnsi="Calibri"/>
        </w:rPr>
        <w:t>- Dělnická</w:t>
      </w:r>
    </w:p>
    <w:p w:rsidR="006E1329" w:rsidRDefault="006E1329" w:rsidP="006E1329">
      <w:pPr>
        <w:widowControl w:val="0"/>
        <w:autoSpaceDE w:val="0"/>
        <w:autoSpaceDN w:val="0"/>
        <w:adjustRightInd w:val="0"/>
        <w:ind w:left="284"/>
        <w:rPr>
          <w:rFonts w:ascii="Calibri" w:hAnsi="Calibri"/>
        </w:rPr>
      </w:pPr>
      <w:r>
        <w:rPr>
          <w:rFonts w:ascii="Calibri" w:hAnsi="Calibri"/>
        </w:rPr>
        <w:t>- Ostravská</w:t>
      </w:r>
    </w:p>
    <w:p w:rsidR="006E1329" w:rsidRDefault="006E1329" w:rsidP="006E1329">
      <w:pPr>
        <w:widowControl w:val="0"/>
        <w:autoSpaceDE w:val="0"/>
        <w:autoSpaceDN w:val="0"/>
        <w:adjustRightInd w:val="0"/>
        <w:ind w:left="284"/>
        <w:rPr>
          <w:rFonts w:ascii="Calibri" w:hAnsi="Calibri"/>
        </w:rPr>
      </w:pPr>
      <w:r>
        <w:rPr>
          <w:rFonts w:ascii="Calibri" w:hAnsi="Calibri"/>
        </w:rPr>
        <w:t>- Stodolní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Habrova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Hraniční </w:t>
      </w:r>
    </w:p>
    <w:p w:rsidR="006E1329" w:rsidRDefault="006E1329" w:rsidP="006E1329">
      <w:pPr>
        <w:widowControl w:val="0"/>
        <w:autoSpaceDE w:val="0"/>
        <w:autoSpaceDN w:val="0"/>
        <w:adjustRightInd w:val="0"/>
        <w:ind w:left="284"/>
        <w:rPr>
          <w:rFonts w:ascii="Calibri" w:hAnsi="Calibri"/>
        </w:rPr>
      </w:pPr>
      <w:r>
        <w:rPr>
          <w:rFonts w:ascii="Calibri" w:hAnsi="Calibri"/>
        </w:rPr>
        <w:t>- Polanecká</w:t>
      </w:r>
    </w:p>
    <w:p w:rsidR="006E1329" w:rsidRDefault="006E1329" w:rsidP="006E1329">
      <w:pPr>
        <w:widowControl w:val="0"/>
        <w:autoSpaceDE w:val="0"/>
        <w:autoSpaceDN w:val="0"/>
        <w:adjustRightInd w:val="0"/>
        <w:ind w:left="284"/>
        <w:rPr>
          <w:rFonts w:ascii="Calibri" w:hAnsi="Calibri"/>
        </w:rPr>
      </w:pPr>
      <w:r>
        <w:rPr>
          <w:rFonts w:ascii="Calibri" w:hAnsi="Calibri"/>
        </w:rPr>
        <w:t>- Fonovická</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Tyršova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Smetanova </w:t>
      </w:r>
    </w:p>
    <w:p w:rsidR="006E1329" w:rsidRDefault="006E1329" w:rsidP="006E1329">
      <w:pPr>
        <w:widowControl w:val="0"/>
        <w:autoSpaceDE w:val="0"/>
        <w:autoSpaceDN w:val="0"/>
        <w:adjustRightInd w:val="0"/>
        <w:ind w:left="284"/>
        <w:rPr>
          <w:rFonts w:ascii="Calibri" w:hAnsi="Calibri"/>
        </w:rPr>
      </w:pPr>
      <w:r>
        <w:rPr>
          <w:rFonts w:ascii="Calibri" w:hAnsi="Calibri"/>
        </w:rPr>
        <w:t>- Nádražní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Rybniční </w:t>
      </w:r>
    </w:p>
    <w:p w:rsidR="006E1329" w:rsidRDefault="006E1329" w:rsidP="006E1329">
      <w:pPr>
        <w:widowControl w:val="0"/>
        <w:autoSpaceDE w:val="0"/>
        <w:autoSpaceDN w:val="0"/>
        <w:adjustRightInd w:val="0"/>
        <w:ind w:left="284"/>
        <w:rPr>
          <w:rFonts w:ascii="Calibri" w:hAnsi="Calibri"/>
        </w:rPr>
      </w:pPr>
      <w:r>
        <w:rPr>
          <w:rFonts w:ascii="Calibri" w:hAnsi="Calibri"/>
        </w:rPr>
        <w:t>- Mlýnská</w:t>
      </w:r>
    </w:p>
    <w:p w:rsidR="006E1329" w:rsidRDefault="006E1329" w:rsidP="006E1329">
      <w:pPr>
        <w:widowControl w:val="0"/>
        <w:autoSpaceDE w:val="0"/>
        <w:autoSpaceDN w:val="0"/>
        <w:adjustRightInd w:val="0"/>
        <w:ind w:left="284"/>
        <w:rPr>
          <w:rFonts w:ascii="Calibri" w:hAnsi="Calibri"/>
        </w:rPr>
      </w:pPr>
      <w:r>
        <w:rPr>
          <w:rFonts w:ascii="Calibri" w:hAnsi="Calibri"/>
        </w:rPr>
        <w:t>- J. Wolkra</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Pod Kinem </w:t>
      </w:r>
    </w:p>
    <w:p w:rsidR="006E1329" w:rsidRDefault="006E1329" w:rsidP="006E1329">
      <w:pPr>
        <w:widowControl w:val="0"/>
        <w:autoSpaceDE w:val="0"/>
        <w:autoSpaceDN w:val="0"/>
        <w:adjustRightInd w:val="0"/>
        <w:ind w:left="284"/>
        <w:rPr>
          <w:rFonts w:ascii="Calibri" w:hAnsi="Calibri"/>
        </w:rPr>
      </w:pPr>
      <w:r>
        <w:rPr>
          <w:rFonts w:ascii="Calibri" w:hAnsi="Calibri"/>
        </w:rPr>
        <w:t>- SNP</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Gen. Svobody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Pionýrů </w:t>
      </w:r>
    </w:p>
    <w:p w:rsidR="006E1329" w:rsidRDefault="006E1329" w:rsidP="006E1329">
      <w:pPr>
        <w:widowControl w:val="0"/>
        <w:autoSpaceDE w:val="0"/>
        <w:autoSpaceDN w:val="0"/>
        <w:adjustRightInd w:val="0"/>
        <w:ind w:left="284"/>
        <w:rPr>
          <w:rFonts w:ascii="Calibri" w:hAnsi="Calibri"/>
        </w:rPr>
      </w:pPr>
      <w:r>
        <w:rPr>
          <w:rFonts w:ascii="Calibri" w:hAnsi="Calibri"/>
        </w:rPr>
        <w:t>- 9. května</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- 30. dubna </w:t>
      </w:r>
    </w:p>
    <w:p w:rsidR="006E1329" w:rsidRDefault="006E1329" w:rsidP="006E1329">
      <w:pPr>
        <w:widowControl w:val="0"/>
        <w:autoSpaceDE w:val="0"/>
        <w:autoSpaceDN w:val="0"/>
        <w:adjustRightInd w:val="0"/>
        <w:ind w:left="284"/>
        <w:rPr>
          <w:rFonts w:ascii="Calibri" w:hAnsi="Calibri"/>
        </w:rPr>
      </w:pPr>
      <w:r>
        <w:rPr>
          <w:rFonts w:ascii="Calibri" w:hAnsi="Calibri"/>
        </w:rPr>
        <w:t>- Mírová</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Osvobození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Revoluční </w:t>
      </w:r>
    </w:p>
    <w:p w:rsidR="006E1329" w:rsidRDefault="006E1329" w:rsidP="006E1329">
      <w:pPr>
        <w:widowControl w:val="0"/>
        <w:autoSpaceDE w:val="0"/>
        <w:autoSpaceDN w:val="0"/>
        <w:adjustRightInd w:val="0"/>
        <w:ind w:left="284"/>
        <w:rPr>
          <w:rFonts w:ascii="Calibri" w:hAnsi="Calibri"/>
        </w:rPr>
      </w:pPr>
      <w:r>
        <w:rPr>
          <w:rFonts w:ascii="Calibri" w:hAnsi="Calibri"/>
        </w:rPr>
        <w:t>- Bří. Čapků</w:t>
      </w:r>
    </w:p>
    <w:p w:rsidR="006E1329" w:rsidRDefault="006E1329" w:rsidP="006E1329">
      <w:pPr>
        <w:widowControl w:val="0"/>
        <w:autoSpaceDE w:val="0"/>
        <w:autoSpaceDN w:val="0"/>
        <w:adjustRightInd w:val="0"/>
        <w:ind w:left="284"/>
        <w:rPr>
          <w:rFonts w:ascii="Calibri" w:hAnsi="Calibri"/>
        </w:rPr>
      </w:pPr>
      <w:r>
        <w:rPr>
          <w:rFonts w:ascii="Calibri" w:hAnsi="Calibri"/>
        </w:rPr>
        <w:t>- Nad Vodárnou</w:t>
      </w:r>
    </w:p>
    <w:p w:rsidR="006E1329" w:rsidRDefault="006E1329" w:rsidP="006E1329">
      <w:pPr>
        <w:widowControl w:val="0"/>
        <w:autoSpaceDE w:val="0"/>
        <w:autoSpaceDN w:val="0"/>
        <w:adjustRightInd w:val="0"/>
        <w:ind w:left="284"/>
        <w:rPr>
          <w:rFonts w:ascii="Calibri" w:hAnsi="Calibri"/>
        </w:rPr>
      </w:pPr>
      <w:r>
        <w:rPr>
          <w:rFonts w:ascii="Calibri" w:hAnsi="Calibri"/>
        </w:rPr>
        <w:t>- Nerudova</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B. Němcové </w:t>
      </w:r>
    </w:p>
    <w:p w:rsidR="006E1329" w:rsidRDefault="006E1329" w:rsidP="006E1329">
      <w:pPr>
        <w:widowControl w:val="0"/>
        <w:autoSpaceDE w:val="0"/>
        <w:autoSpaceDN w:val="0"/>
        <w:adjustRightInd w:val="0"/>
        <w:ind w:left="284"/>
        <w:rPr>
          <w:rFonts w:ascii="Calibri" w:hAnsi="Calibri"/>
        </w:rPr>
      </w:pPr>
      <w:r>
        <w:rPr>
          <w:rFonts w:ascii="Calibri" w:hAnsi="Calibri"/>
        </w:rPr>
        <w:t>- Kotkova</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Jiráskova </w:t>
      </w:r>
    </w:p>
    <w:p w:rsidR="006E1329" w:rsidRDefault="006E1329" w:rsidP="006E1329">
      <w:pPr>
        <w:widowControl w:val="0"/>
        <w:autoSpaceDE w:val="0"/>
        <w:autoSpaceDN w:val="0"/>
        <w:adjustRightInd w:val="0"/>
        <w:ind w:left="284"/>
        <w:rPr>
          <w:rFonts w:ascii="Calibri" w:hAnsi="Calibri"/>
        </w:rPr>
      </w:pPr>
      <w:r>
        <w:rPr>
          <w:rFonts w:ascii="Calibri" w:hAnsi="Calibri"/>
        </w:rPr>
        <w:t>- U Rybníčku</w:t>
      </w:r>
    </w:p>
    <w:p w:rsidR="006E1329" w:rsidRDefault="006E1329" w:rsidP="006E1329">
      <w:pPr>
        <w:widowControl w:val="0"/>
        <w:autoSpaceDE w:val="0"/>
        <w:autoSpaceDN w:val="0"/>
        <w:adjustRightInd w:val="0"/>
        <w:ind w:left="284"/>
        <w:rPr>
          <w:rFonts w:ascii="Calibri" w:hAnsi="Calibri"/>
        </w:rPr>
      </w:pPr>
      <w:r>
        <w:rPr>
          <w:rFonts w:ascii="Calibri" w:hAnsi="Calibri"/>
        </w:rPr>
        <w:t>- Olbrachtova</w:t>
      </w:r>
    </w:p>
    <w:p w:rsidR="006E1329" w:rsidRDefault="006E1329" w:rsidP="006E1329">
      <w:pPr>
        <w:widowControl w:val="0"/>
        <w:autoSpaceDE w:val="0"/>
        <w:autoSpaceDN w:val="0"/>
        <w:adjustRightInd w:val="0"/>
        <w:ind w:left="284"/>
        <w:rPr>
          <w:rFonts w:ascii="Calibri" w:hAnsi="Calibri"/>
        </w:rPr>
      </w:pPr>
      <w:r>
        <w:rPr>
          <w:rFonts w:ascii="Calibri" w:hAnsi="Calibri"/>
        </w:rPr>
        <w:t>- U Barevny</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Na Štěrkovci </w:t>
      </w:r>
    </w:p>
    <w:p w:rsidR="006E1329" w:rsidRDefault="006E1329" w:rsidP="006E1329">
      <w:pPr>
        <w:widowControl w:val="0"/>
        <w:autoSpaceDE w:val="0"/>
        <w:autoSpaceDN w:val="0"/>
        <w:adjustRightInd w:val="0"/>
        <w:ind w:left="284"/>
        <w:rPr>
          <w:rFonts w:ascii="Calibri" w:hAnsi="Calibri"/>
        </w:rPr>
      </w:pPr>
      <w:r>
        <w:rPr>
          <w:rFonts w:ascii="Calibri" w:hAnsi="Calibri"/>
        </w:rPr>
        <w:t>- Jižní</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Slezská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Příčná </w:t>
      </w:r>
    </w:p>
    <w:p w:rsidR="006E1329" w:rsidRDefault="006E1329" w:rsidP="006E1329">
      <w:pPr>
        <w:widowControl w:val="0"/>
        <w:autoSpaceDE w:val="0"/>
        <w:autoSpaceDN w:val="0"/>
        <w:adjustRightInd w:val="0"/>
        <w:ind w:left="284"/>
        <w:rPr>
          <w:rFonts w:ascii="Calibri" w:hAnsi="Calibri"/>
        </w:rPr>
      </w:pPr>
      <w:r>
        <w:rPr>
          <w:rFonts w:ascii="Calibri" w:hAnsi="Calibri"/>
        </w:rPr>
        <w:t>- Potoční</w:t>
      </w:r>
    </w:p>
    <w:p w:rsidR="006E1329" w:rsidRDefault="006E1329" w:rsidP="006E1329">
      <w:pPr>
        <w:widowControl w:val="0"/>
        <w:autoSpaceDE w:val="0"/>
        <w:autoSpaceDN w:val="0"/>
        <w:adjustRightInd w:val="0"/>
        <w:ind w:left="284"/>
        <w:rPr>
          <w:rFonts w:ascii="Calibri" w:hAnsi="Calibri"/>
        </w:rPr>
      </w:pPr>
      <w:r>
        <w:rPr>
          <w:rFonts w:ascii="Calibri" w:hAnsi="Calibri"/>
        </w:rPr>
        <w:t>- Úzká</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U Podjezdu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Malá Strana </w:t>
      </w:r>
    </w:p>
    <w:p w:rsidR="007313D8" w:rsidRDefault="007313D8" w:rsidP="006E1329">
      <w:pPr>
        <w:widowControl w:val="0"/>
        <w:autoSpaceDE w:val="0"/>
        <w:autoSpaceDN w:val="0"/>
        <w:adjustRightInd w:val="0"/>
        <w:ind w:left="284"/>
        <w:rPr>
          <w:rFonts w:ascii="Calibri" w:hAnsi="Calibri"/>
        </w:rPr>
      </w:pPr>
      <w:r>
        <w:rPr>
          <w:rFonts w:ascii="Calibri" w:hAnsi="Calibri"/>
        </w:rPr>
        <w:t>- Ke Statku</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Mexiko- mezi III-4693 a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ul. Společná</w:t>
      </w:r>
    </w:p>
    <w:p w:rsidR="006E1329" w:rsidRDefault="006E1329" w:rsidP="006E1329">
      <w:pPr>
        <w:widowControl w:val="0"/>
        <w:autoSpaceDE w:val="0"/>
        <w:autoSpaceDN w:val="0"/>
        <w:adjustRightInd w:val="0"/>
        <w:ind w:firstLine="284"/>
        <w:rPr>
          <w:rFonts w:ascii="Calibri" w:hAnsi="Calibri"/>
        </w:rPr>
      </w:pPr>
      <w:r>
        <w:rPr>
          <w:rFonts w:ascii="Calibri" w:hAnsi="Calibri"/>
        </w:rPr>
        <w:t>- z III-4693 k Buroňům</w:t>
      </w:r>
    </w:p>
    <w:p w:rsidR="006E1329" w:rsidRDefault="006E1329" w:rsidP="006E1329">
      <w:pPr>
        <w:widowControl w:val="0"/>
        <w:autoSpaceDE w:val="0"/>
        <w:autoSpaceDN w:val="0"/>
        <w:adjustRightInd w:val="0"/>
        <w:rPr>
          <w:rFonts w:ascii="Calibri" w:hAnsi="Calibri"/>
          <w:u w:val="single"/>
        </w:rPr>
      </w:pPr>
      <w:r>
        <w:rPr>
          <w:rFonts w:ascii="Calibri" w:hAnsi="Calibri"/>
        </w:rPr>
        <w:t xml:space="preserve">      - Společná         </w:t>
      </w:r>
    </w:p>
    <w:p w:rsidR="006E1329" w:rsidRDefault="006E1329" w:rsidP="006E1329">
      <w:pPr>
        <w:widowControl w:val="0"/>
        <w:autoSpaceDE w:val="0"/>
        <w:autoSpaceDN w:val="0"/>
        <w:adjustRightInd w:val="0"/>
        <w:rPr>
          <w:rFonts w:ascii="Calibri" w:hAnsi="Calibri"/>
        </w:rPr>
      </w:pPr>
      <w:r>
        <w:rPr>
          <w:rFonts w:ascii="Calibri" w:hAnsi="Calibri"/>
        </w:rPr>
        <w:t xml:space="preserve">      - Josefovice – z II/647 k p.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Fluksovi </w:t>
      </w:r>
    </w:p>
    <w:p w:rsidR="006E1329" w:rsidRPr="005E367E" w:rsidRDefault="006E1329" w:rsidP="006E1329">
      <w:pPr>
        <w:widowControl w:val="0"/>
        <w:autoSpaceDE w:val="0"/>
        <w:autoSpaceDN w:val="0"/>
        <w:adjustRightInd w:val="0"/>
        <w:ind w:left="284"/>
        <w:rPr>
          <w:rFonts w:ascii="Calibri" w:hAnsi="Calibri"/>
        </w:rPr>
      </w:pPr>
      <w:r>
        <w:rPr>
          <w:rFonts w:ascii="Calibri" w:hAnsi="Calibri"/>
        </w:rPr>
        <w:t>- Josefovice – k ČOV</w:t>
      </w:r>
    </w:p>
    <w:p w:rsidR="006E1329" w:rsidRDefault="006E1329" w:rsidP="006E1329">
      <w:pPr>
        <w:widowControl w:val="0"/>
        <w:autoSpaceDE w:val="0"/>
        <w:autoSpaceDN w:val="0"/>
        <w:adjustRightInd w:val="0"/>
        <w:ind w:left="284"/>
        <w:rPr>
          <w:rFonts w:ascii="Calibri" w:hAnsi="Calibri"/>
        </w:rPr>
      </w:pPr>
      <w:r>
        <w:rPr>
          <w:rFonts w:ascii="Calibri" w:hAnsi="Calibri"/>
        </w:rPr>
        <w:t>- Hýlov</w:t>
      </w:r>
    </w:p>
    <w:p w:rsidR="006E1329" w:rsidRDefault="006E1329" w:rsidP="006E1329">
      <w:pPr>
        <w:widowControl w:val="0"/>
        <w:autoSpaceDE w:val="0"/>
        <w:autoSpaceDN w:val="0"/>
        <w:adjustRightInd w:val="0"/>
        <w:ind w:left="284"/>
        <w:rPr>
          <w:rFonts w:ascii="Calibri" w:hAnsi="Calibri"/>
        </w:rPr>
      </w:pPr>
      <w:r>
        <w:rPr>
          <w:rFonts w:ascii="Calibri" w:hAnsi="Calibri"/>
        </w:rPr>
        <w:t>- U Lesa – po požární nádrž</w:t>
      </w:r>
    </w:p>
    <w:p w:rsidR="006E1329" w:rsidRDefault="006E1329" w:rsidP="006E1329">
      <w:pPr>
        <w:widowControl w:val="0"/>
        <w:autoSpaceDE w:val="0"/>
        <w:autoSpaceDN w:val="0"/>
        <w:adjustRightInd w:val="0"/>
        <w:ind w:left="426" w:hanging="142"/>
        <w:rPr>
          <w:rFonts w:ascii="Calibri" w:hAnsi="Calibri"/>
        </w:rPr>
      </w:pPr>
      <w:r>
        <w:rPr>
          <w:rFonts w:ascii="Calibri" w:hAnsi="Calibri"/>
        </w:rPr>
        <w:t xml:space="preserve">- ČOV Hýlov </w:t>
      </w:r>
    </w:p>
    <w:p w:rsidR="006E1329" w:rsidRDefault="006E1329" w:rsidP="006E1329">
      <w:pPr>
        <w:widowControl w:val="0"/>
        <w:autoSpaceDE w:val="0"/>
        <w:autoSpaceDN w:val="0"/>
        <w:adjustRightInd w:val="0"/>
        <w:ind w:left="426" w:hanging="142"/>
        <w:rPr>
          <w:rFonts w:ascii="Calibri" w:hAnsi="Calibri"/>
        </w:rPr>
      </w:pPr>
      <w:r>
        <w:rPr>
          <w:rFonts w:ascii="Calibri" w:hAnsi="Calibri"/>
        </w:rPr>
        <w:t>- Pod Vinohrady</w:t>
      </w:r>
    </w:p>
    <w:p w:rsidR="006E1329" w:rsidRDefault="006E1329" w:rsidP="006E1329">
      <w:pPr>
        <w:widowControl w:val="0"/>
        <w:autoSpaceDE w:val="0"/>
        <w:autoSpaceDN w:val="0"/>
        <w:adjustRightInd w:val="0"/>
        <w:ind w:left="284"/>
        <w:rPr>
          <w:rFonts w:ascii="Calibri" w:hAnsi="Calibri"/>
        </w:rPr>
      </w:pPr>
      <w:r>
        <w:rPr>
          <w:rFonts w:ascii="Calibri" w:hAnsi="Calibri"/>
        </w:rPr>
        <w:t>- Opavská-pouze po č.p.468</w:t>
      </w:r>
    </w:p>
    <w:p w:rsidR="006E1329" w:rsidRDefault="006E1329" w:rsidP="006E1329">
      <w:pPr>
        <w:rPr>
          <w:rFonts w:ascii="Calibri" w:hAnsi="Calibri"/>
          <w:u w:val="single"/>
        </w:rPr>
        <w:sectPr w:rsidR="006E1329">
          <w:type w:val="continuous"/>
          <w:pgSz w:w="11905" w:h="16837"/>
          <w:pgMar w:top="851" w:right="1440" w:bottom="851" w:left="1440" w:header="709" w:footer="709" w:gutter="0"/>
          <w:cols w:num="3" w:space="709"/>
        </w:sectPr>
      </w:pPr>
    </w:p>
    <w:p w:rsidR="006E1329" w:rsidRDefault="006E1329" w:rsidP="006E1329">
      <w:pPr>
        <w:widowControl w:val="0"/>
        <w:autoSpaceDE w:val="0"/>
        <w:autoSpaceDN w:val="0"/>
        <w:adjustRightInd w:val="0"/>
        <w:rPr>
          <w:rFonts w:ascii="Calibri" w:hAnsi="Calibri"/>
          <w:u w:val="single"/>
        </w:rPr>
      </w:pPr>
    </w:p>
    <w:p w:rsidR="006E1329" w:rsidRDefault="006E1329" w:rsidP="006E1329">
      <w:pPr>
        <w:widowControl w:val="0"/>
        <w:autoSpaceDE w:val="0"/>
        <w:autoSpaceDN w:val="0"/>
        <w:adjustRightInd w:val="0"/>
        <w:rPr>
          <w:rFonts w:ascii="Calibri" w:hAnsi="Calibri"/>
        </w:rPr>
      </w:pPr>
      <w:r>
        <w:rPr>
          <w:rFonts w:ascii="Calibri" w:hAnsi="Calibri"/>
          <w:b/>
          <w:u w:val="single"/>
        </w:rPr>
        <w:t>3. Místní komunikace III. stupně údržby</w:t>
      </w:r>
      <w:r>
        <w:rPr>
          <w:rFonts w:ascii="Calibri" w:hAnsi="Calibri"/>
        </w:rPr>
        <w:t xml:space="preserve"> – zmírnění závad bude provedeno po ošetření komunikaci I. až II.        </w:t>
      </w:r>
    </w:p>
    <w:p w:rsidR="006E1329" w:rsidRDefault="006E1329" w:rsidP="006E1329">
      <w:pPr>
        <w:widowControl w:val="0"/>
        <w:autoSpaceDE w:val="0"/>
        <w:autoSpaceDN w:val="0"/>
        <w:adjustRightInd w:val="0"/>
        <w:rPr>
          <w:rFonts w:ascii="Calibri" w:hAnsi="Calibri"/>
        </w:rPr>
      </w:pPr>
      <w:r>
        <w:rPr>
          <w:rFonts w:ascii="Calibri" w:hAnsi="Calibri"/>
        </w:rPr>
        <w:t xml:space="preserve">                                                                             pořadí, nejpozději však do 24 hodin od výjezdů mechanizmů</w:t>
      </w:r>
    </w:p>
    <w:p w:rsidR="006E1329" w:rsidRDefault="006E1329" w:rsidP="006E1329">
      <w:pPr>
        <w:widowControl w:val="0"/>
        <w:autoSpaceDE w:val="0"/>
        <w:autoSpaceDN w:val="0"/>
        <w:adjustRightInd w:val="0"/>
        <w:rPr>
          <w:rFonts w:ascii="Calibri" w:hAnsi="Calibri"/>
        </w:rPr>
      </w:pPr>
    </w:p>
    <w:p w:rsidR="006E1329" w:rsidRDefault="006E1329" w:rsidP="006E1329">
      <w:pPr>
        <w:rPr>
          <w:rFonts w:ascii="Calibri" w:hAnsi="Calibri"/>
        </w:rPr>
        <w:sectPr w:rsidR="006E1329">
          <w:type w:val="continuous"/>
          <w:pgSz w:w="11905" w:h="16837"/>
          <w:pgMar w:top="851" w:right="1440" w:bottom="851" w:left="1440" w:header="709" w:footer="709" w:gutter="0"/>
          <w:cols w:space="708"/>
        </w:sectPr>
      </w:pPr>
    </w:p>
    <w:p w:rsidR="006E1329" w:rsidRDefault="006E1329" w:rsidP="006E1329">
      <w:pPr>
        <w:widowControl w:val="0"/>
        <w:autoSpaceDE w:val="0"/>
        <w:autoSpaceDN w:val="0"/>
        <w:adjustRightInd w:val="0"/>
        <w:rPr>
          <w:rFonts w:ascii="Calibri" w:hAnsi="Calibri"/>
        </w:rPr>
      </w:pPr>
      <w:r>
        <w:rPr>
          <w:rFonts w:ascii="Calibri" w:hAnsi="Calibri"/>
        </w:rPr>
        <w:t xml:space="preserve">     - U Zahrádek</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Porubská </w:t>
      </w:r>
    </w:p>
    <w:p w:rsidR="006E1329" w:rsidRDefault="006E1329" w:rsidP="006E1329">
      <w:pPr>
        <w:widowControl w:val="0"/>
        <w:autoSpaceDE w:val="0"/>
        <w:autoSpaceDN w:val="0"/>
        <w:adjustRightInd w:val="0"/>
        <w:ind w:left="284"/>
        <w:rPr>
          <w:rFonts w:ascii="Calibri" w:hAnsi="Calibri"/>
          <w:b/>
          <w:u w:val="single"/>
        </w:rPr>
      </w:pPr>
      <w:r>
        <w:rPr>
          <w:rFonts w:ascii="Calibri" w:hAnsi="Calibri"/>
        </w:rPr>
        <w:t>- Luční -  dle možnosti (ploty)</w:t>
      </w:r>
    </w:p>
    <w:p w:rsidR="006E1329" w:rsidRDefault="006E1329" w:rsidP="006E1329">
      <w:pPr>
        <w:widowControl w:val="0"/>
        <w:autoSpaceDE w:val="0"/>
        <w:autoSpaceDN w:val="0"/>
        <w:adjustRightInd w:val="0"/>
        <w:ind w:left="284"/>
        <w:rPr>
          <w:rFonts w:ascii="Calibri" w:hAnsi="Calibri"/>
        </w:rPr>
      </w:pPr>
      <w:r>
        <w:rPr>
          <w:rFonts w:ascii="Calibri" w:hAnsi="Calibri"/>
        </w:rPr>
        <w:t>- Parkoviště u hřbitova</w:t>
      </w:r>
    </w:p>
    <w:p w:rsidR="006E1329" w:rsidRDefault="006E1329" w:rsidP="006E1329">
      <w:pPr>
        <w:widowControl w:val="0"/>
        <w:autoSpaceDE w:val="0"/>
        <w:autoSpaceDN w:val="0"/>
        <w:adjustRightInd w:val="0"/>
        <w:ind w:left="284"/>
        <w:rPr>
          <w:rFonts w:ascii="Calibri" w:hAnsi="Calibri"/>
        </w:rPr>
      </w:pPr>
      <w:r>
        <w:rPr>
          <w:rFonts w:ascii="Calibri" w:hAnsi="Calibri"/>
        </w:rPr>
        <w:t>- V Lipkách</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Lagnovská - od Čs. armády k Zdražilům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Park - hráz </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Písečná – k Myslivně  </w:t>
      </w:r>
    </w:p>
    <w:p w:rsidR="006E1329" w:rsidRDefault="006E1329" w:rsidP="006E1329">
      <w:pPr>
        <w:rPr>
          <w:rFonts w:ascii="Calibri" w:hAnsi="Calibri"/>
        </w:rPr>
        <w:sectPr w:rsidR="006E1329">
          <w:type w:val="continuous"/>
          <w:pgSz w:w="11905" w:h="16837"/>
          <w:pgMar w:top="851" w:right="1440" w:bottom="851" w:left="1440" w:header="709" w:footer="709" w:gutter="0"/>
          <w:cols w:num="2" w:space="709"/>
        </w:sectPr>
      </w:pPr>
    </w:p>
    <w:p w:rsidR="006E1329" w:rsidRDefault="006E1329" w:rsidP="006E1329">
      <w:pPr>
        <w:widowControl w:val="0"/>
        <w:autoSpaceDE w:val="0"/>
        <w:autoSpaceDN w:val="0"/>
        <w:adjustRightInd w:val="0"/>
        <w:rPr>
          <w:rFonts w:ascii="Calibri" w:hAnsi="Calibri"/>
        </w:rPr>
      </w:pPr>
      <w:r>
        <w:rPr>
          <w:rFonts w:ascii="Calibri" w:hAnsi="Calibri"/>
        </w:rPr>
        <w:t xml:space="preserve">                           </w:t>
      </w:r>
    </w:p>
    <w:p w:rsidR="006E1329" w:rsidRDefault="006E1329" w:rsidP="006E1329">
      <w:pPr>
        <w:widowControl w:val="0"/>
        <w:autoSpaceDE w:val="0"/>
        <w:autoSpaceDN w:val="0"/>
        <w:adjustRightInd w:val="0"/>
        <w:rPr>
          <w:rFonts w:ascii="Calibri" w:hAnsi="Calibri"/>
        </w:rPr>
      </w:pPr>
    </w:p>
    <w:p w:rsidR="006E1329" w:rsidRDefault="006E1329" w:rsidP="006E1329">
      <w:pPr>
        <w:widowControl w:val="0"/>
        <w:autoSpaceDE w:val="0"/>
        <w:autoSpaceDN w:val="0"/>
        <w:adjustRightInd w:val="0"/>
        <w:rPr>
          <w:rFonts w:ascii="Calibri" w:hAnsi="Calibri"/>
        </w:rPr>
      </w:pPr>
      <w:r>
        <w:rPr>
          <w:rFonts w:ascii="Calibri" w:hAnsi="Calibri"/>
          <w:b/>
          <w:u w:val="single"/>
        </w:rPr>
        <w:t xml:space="preserve">4. Neudržované úseky místních komunikací </w:t>
      </w:r>
      <w:r>
        <w:rPr>
          <w:rFonts w:ascii="Calibri" w:hAnsi="Calibri"/>
        </w:rPr>
        <w:t xml:space="preserve">– úseky, které se v zimě neudržují  pro jejich malý dopravní       </w:t>
      </w:r>
    </w:p>
    <w:p w:rsidR="006E1329" w:rsidRDefault="006E1329" w:rsidP="006E1329">
      <w:pPr>
        <w:widowControl w:val="0"/>
        <w:autoSpaceDE w:val="0"/>
        <w:autoSpaceDN w:val="0"/>
        <w:adjustRightInd w:val="0"/>
        <w:rPr>
          <w:rFonts w:ascii="Calibri" w:hAnsi="Calibri"/>
        </w:rPr>
      </w:pPr>
      <w:r>
        <w:rPr>
          <w:rFonts w:ascii="Calibri" w:hAnsi="Calibri"/>
        </w:rPr>
        <w:t xml:space="preserve">                                                                                    význam, nebo kde není možné z důvodu jejich šíře nebo </w:t>
      </w:r>
    </w:p>
    <w:p w:rsidR="006E1329" w:rsidRDefault="006E1329" w:rsidP="006E1329">
      <w:pPr>
        <w:widowControl w:val="0"/>
        <w:autoSpaceDE w:val="0"/>
        <w:autoSpaceDN w:val="0"/>
        <w:adjustRightInd w:val="0"/>
        <w:rPr>
          <w:rFonts w:ascii="Calibri" w:hAnsi="Calibri"/>
        </w:rPr>
      </w:pPr>
      <w:r>
        <w:rPr>
          <w:rFonts w:ascii="Calibri" w:hAnsi="Calibri"/>
        </w:rPr>
        <w:t xml:space="preserve">                                                                                    povrchu použít techniku</w:t>
      </w:r>
      <w:r>
        <w:rPr>
          <w:rFonts w:ascii="Calibri" w:hAnsi="Calibri"/>
          <w:b/>
          <w:u w:val="single"/>
        </w:rPr>
        <w:t xml:space="preserve"> </w:t>
      </w:r>
    </w:p>
    <w:p w:rsidR="006E1329" w:rsidRDefault="006E1329" w:rsidP="006E1329">
      <w:pPr>
        <w:widowControl w:val="0"/>
        <w:autoSpaceDE w:val="0"/>
        <w:autoSpaceDN w:val="0"/>
        <w:adjustRightInd w:val="0"/>
        <w:rPr>
          <w:rFonts w:ascii="Calibri" w:hAnsi="Calibri"/>
          <w:b/>
          <w:u w:val="single"/>
        </w:rPr>
      </w:pPr>
    </w:p>
    <w:p w:rsidR="006E1329" w:rsidRDefault="006E1329" w:rsidP="006E1329">
      <w:pPr>
        <w:widowControl w:val="0"/>
        <w:autoSpaceDE w:val="0"/>
        <w:autoSpaceDN w:val="0"/>
        <w:adjustRightInd w:val="0"/>
        <w:rPr>
          <w:rFonts w:ascii="Calibri" w:hAnsi="Calibri"/>
        </w:rPr>
      </w:pPr>
    </w:p>
    <w:p w:rsidR="006E1329" w:rsidRDefault="006E1329" w:rsidP="006E1329">
      <w:pPr>
        <w:widowControl w:val="0"/>
        <w:autoSpaceDE w:val="0"/>
        <w:autoSpaceDN w:val="0"/>
        <w:adjustRightInd w:val="0"/>
        <w:rPr>
          <w:rFonts w:ascii="Calibri" w:hAnsi="Calibri"/>
        </w:rPr>
      </w:pPr>
      <w:r>
        <w:rPr>
          <w:rFonts w:ascii="Calibri" w:hAnsi="Calibri"/>
        </w:rPr>
        <w:t>- Josefovice – k hřišti</w:t>
      </w:r>
    </w:p>
    <w:p w:rsidR="006E1329" w:rsidRDefault="006E1329" w:rsidP="006E1329">
      <w:pPr>
        <w:widowControl w:val="0"/>
        <w:autoSpaceDE w:val="0"/>
        <w:autoSpaceDN w:val="0"/>
        <w:adjustRightInd w:val="0"/>
        <w:rPr>
          <w:rFonts w:ascii="Calibri" w:hAnsi="Calibri"/>
        </w:rPr>
      </w:pPr>
      <w:r>
        <w:rPr>
          <w:rFonts w:ascii="Calibri" w:hAnsi="Calibri"/>
        </w:rPr>
        <w:t>- spojka od bývalého areálu Školního statku po  ulici Fonovickou</w:t>
      </w:r>
    </w:p>
    <w:p w:rsidR="006E1329" w:rsidRDefault="006E1329" w:rsidP="006E1329">
      <w:pPr>
        <w:widowControl w:val="0"/>
        <w:autoSpaceDE w:val="0"/>
        <w:autoSpaceDN w:val="0"/>
        <w:adjustRightInd w:val="0"/>
        <w:rPr>
          <w:rFonts w:ascii="Calibri" w:hAnsi="Calibri"/>
        </w:rPr>
      </w:pPr>
      <w:r>
        <w:rPr>
          <w:rFonts w:ascii="Calibri" w:hAnsi="Calibri"/>
        </w:rPr>
        <w:t>- Hýlov – k vodojemu</w:t>
      </w:r>
    </w:p>
    <w:p w:rsidR="006E1329" w:rsidRDefault="006E1329" w:rsidP="006E1329">
      <w:pPr>
        <w:widowControl w:val="0"/>
        <w:autoSpaceDE w:val="0"/>
        <w:autoSpaceDN w:val="0"/>
        <w:adjustRightInd w:val="0"/>
        <w:rPr>
          <w:rFonts w:ascii="Calibri" w:hAnsi="Calibri"/>
        </w:rPr>
      </w:pPr>
      <w:r>
        <w:rPr>
          <w:rFonts w:ascii="Calibri" w:hAnsi="Calibri"/>
        </w:rPr>
        <w:t>- Opavská – od č.p.468</w:t>
      </w:r>
    </w:p>
    <w:p w:rsidR="006E1329" w:rsidRDefault="006E1329" w:rsidP="006E1329">
      <w:pPr>
        <w:widowControl w:val="0"/>
        <w:autoSpaceDE w:val="0"/>
        <w:autoSpaceDN w:val="0"/>
        <w:adjustRightInd w:val="0"/>
        <w:rPr>
          <w:rFonts w:ascii="Calibri" w:hAnsi="Calibri"/>
        </w:rPr>
      </w:pPr>
      <w:r>
        <w:rPr>
          <w:rFonts w:ascii="Calibri" w:hAnsi="Calibri"/>
        </w:rPr>
        <w:t>- bezejmenná p.č. 3970 v k.ú.Klimkovice</w:t>
      </w:r>
    </w:p>
    <w:p w:rsidR="006E1329" w:rsidRDefault="006E1329" w:rsidP="006E1329">
      <w:pPr>
        <w:widowControl w:val="0"/>
        <w:autoSpaceDE w:val="0"/>
        <w:autoSpaceDN w:val="0"/>
        <w:adjustRightInd w:val="0"/>
        <w:rPr>
          <w:rFonts w:ascii="Calibri" w:hAnsi="Calibri"/>
        </w:rPr>
      </w:pPr>
      <w:r>
        <w:rPr>
          <w:rFonts w:ascii="Calibri" w:hAnsi="Calibri"/>
        </w:rPr>
        <w:t>- bezejmenná(p.č.4573 v k.ú. Klimkovice) – od sanatorií až po restauraci U Buroně</w:t>
      </w:r>
    </w:p>
    <w:p w:rsidR="006E1329" w:rsidRDefault="006E1329" w:rsidP="006E1329">
      <w:pPr>
        <w:widowControl w:val="0"/>
        <w:autoSpaceDE w:val="0"/>
        <w:autoSpaceDN w:val="0"/>
        <w:adjustRightInd w:val="0"/>
        <w:rPr>
          <w:rFonts w:ascii="Calibri" w:hAnsi="Calibri"/>
        </w:rPr>
      </w:pPr>
      <w:r>
        <w:rPr>
          <w:rFonts w:ascii="Calibri" w:hAnsi="Calibri"/>
        </w:rPr>
        <w:t>- Na Vyhlídce</w:t>
      </w:r>
    </w:p>
    <w:p w:rsidR="006E1329" w:rsidRPr="005E367E" w:rsidRDefault="006E1329" w:rsidP="006E1329">
      <w:pPr>
        <w:widowControl w:val="0"/>
        <w:autoSpaceDE w:val="0"/>
        <w:autoSpaceDN w:val="0"/>
        <w:adjustRightInd w:val="0"/>
        <w:rPr>
          <w:rFonts w:ascii="Calibri" w:hAnsi="Calibri"/>
        </w:rPr>
      </w:pPr>
      <w:r>
        <w:rPr>
          <w:rFonts w:ascii="Calibri" w:hAnsi="Calibri"/>
        </w:rPr>
        <w:t>- Augustinova</w:t>
      </w:r>
    </w:p>
    <w:p w:rsidR="006E1329" w:rsidRDefault="006E1329" w:rsidP="006E1329">
      <w:pPr>
        <w:widowControl w:val="0"/>
        <w:autoSpaceDE w:val="0"/>
        <w:autoSpaceDN w:val="0"/>
        <w:adjustRightInd w:val="0"/>
        <w:ind w:left="284"/>
        <w:rPr>
          <w:rFonts w:ascii="Calibri" w:hAnsi="Calibri"/>
        </w:rPr>
      </w:pPr>
      <w:r>
        <w:rPr>
          <w:rFonts w:ascii="Calibri" w:hAnsi="Calibri"/>
        </w:rPr>
        <w:t xml:space="preserve">        </w:t>
      </w:r>
    </w:p>
    <w:p w:rsidR="006E1329" w:rsidRPr="00BC132D" w:rsidRDefault="006E1329" w:rsidP="006E1329">
      <w:pPr>
        <w:rPr>
          <w:rFonts w:ascii="Calibri" w:hAnsi="Calibri"/>
        </w:rPr>
        <w:sectPr w:rsidR="006E1329" w:rsidRPr="00BC132D">
          <w:type w:val="continuous"/>
          <w:pgSz w:w="11905" w:h="16837"/>
          <w:pgMar w:top="851" w:right="1440" w:bottom="851" w:left="1440" w:header="709" w:footer="709" w:gutter="0"/>
          <w:cols w:space="708"/>
        </w:sectPr>
      </w:pPr>
    </w:p>
    <w:p w:rsidR="006E1329" w:rsidRPr="00BC132D" w:rsidRDefault="006E1329" w:rsidP="006E1329">
      <w:pPr>
        <w:widowControl w:val="0"/>
        <w:autoSpaceDE w:val="0"/>
        <w:autoSpaceDN w:val="0"/>
        <w:adjustRightInd w:val="0"/>
        <w:jc w:val="center"/>
        <w:rPr>
          <w:rFonts w:ascii="Calibri" w:hAnsi="Calibri"/>
          <w:b/>
          <w:u w:val="single"/>
        </w:rPr>
      </w:pPr>
      <w:r w:rsidRPr="00BC132D">
        <w:rPr>
          <w:rFonts w:ascii="Calibri" w:hAnsi="Calibri"/>
          <w:b/>
          <w:u w:val="single"/>
        </w:rPr>
        <w:lastRenderedPageBreak/>
        <w:t xml:space="preserve">Příloha č. 2 – Plán zimní údržby chodníků  </w:t>
      </w:r>
    </w:p>
    <w:p w:rsidR="006E1329" w:rsidRPr="00BC132D" w:rsidRDefault="006E1329" w:rsidP="006E1329">
      <w:pPr>
        <w:widowControl w:val="0"/>
        <w:autoSpaceDE w:val="0"/>
        <w:autoSpaceDN w:val="0"/>
        <w:adjustRightInd w:val="0"/>
        <w:jc w:val="center"/>
        <w:rPr>
          <w:rFonts w:ascii="Calibri" w:hAnsi="Calibri"/>
          <w:b/>
          <w:u w:val="single"/>
        </w:rPr>
      </w:pPr>
    </w:p>
    <w:p w:rsidR="006E1329" w:rsidRPr="00BC132D" w:rsidRDefault="006E1329" w:rsidP="006E1329">
      <w:pPr>
        <w:widowControl w:val="0"/>
        <w:autoSpaceDE w:val="0"/>
        <w:autoSpaceDN w:val="0"/>
        <w:adjustRightInd w:val="0"/>
        <w:rPr>
          <w:rFonts w:ascii="Calibri" w:hAnsi="Calibri"/>
          <w:b/>
          <w:u w:val="single"/>
        </w:rPr>
      </w:pPr>
      <w:r w:rsidRPr="00BC132D">
        <w:rPr>
          <w:rFonts w:ascii="Calibri" w:hAnsi="Calibri"/>
          <w:b/>
          <w:u w:val="single"/>
        </w:rPr>
        <w:t>1. Udržované úseky</w:t>
      </w:r>
    </w:p>
    <w:p w:rsidR="006E1329" w:rsidRPr="00BC132D" w:rsidRDefault="006E1329" w:rsidP="006E1329">
      <w:pPr>
        <w:widowControl w:val="0"/>
        <w:autoSpaceDE w:val="0"/>
        <w:autoSpaceDN w:val="0"/>
        <w:adjustRightInd w:val="0"/>
        <w:rPr>
          <w:rFonts w:ascii="Calibri" w:hAnsi="Calibri"/>
          <w:b/>
          <w:u w:val="single"/>
        </w:rPr>
      </w:pP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ulice 28.října od domu HECHTER (obě strany) – Požárnická – Lidická na Náměstí – spojka mezi </w:t>
      </w:r>
      <w:r>
        <w:rPr>
          <w:rFonts w:ascii="Calibri" w:hAnsi="Calibri"/>
        </w:rPr>
        <w:t xml:space="preserve">                                                     </w:t>
      </w:r>
    </w:p>
    <w:p w:rsidR="006E1329"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Resnerovou a </w:t>
      </w:r>
      <w:r>
        <w:rPr>
          <w:rFonts w:ascii="Calibri" w:hAnsi="Calibri"/>
        </w:rPr>
        <w:t xml:space="preserve"> </w:t>
      </w:r>
      <w:r w:rsidRPr="00BC132D">
        <w:rPr>
          <w:rFonts w:ascii="Calibri" w:hAnsi="Calibri"/>
        </w:rPr>
        <w:t>Zámeckou - kolem zdravotního střediska – před MěÚ – před prodejnou Hruška  a naproti- přes křižovatku po Lidické na Vřesinskou, až k ZŠ a zpět po Vřesinské na Lidickou kolem ZUŠ na Zahradní a zpět  ke křižovatce s Čs. armády</w:t>
      </w:r>
    </w:p>
    <w:p w:rsidR="006E1329" w:rsidRPr="00BC132D" w:rsidRDefault="006E1329" w:rsidP="006E1329">
      <w:pPr>
        <w:widowControl w:val="0"/>
        <w:numPr>
          <w:ilvl w:val="0"/>
          <w:numId w:val="2"/>
        </w:numPr>
        <w:autoSpaceDE w:val="0"/>
        <w:autoSpaceDN w:val="0"/>
        <w:adjustRightInd w:val="0"/>
        <w:rPr>
          <w:rFonts w:ascii="Calibri" w:hAnsi="Calibri"/>
        </w:rPr>
      </w:pPr>
      <w:r>
        <w:rPr>
          <w:rFonts w:ascii="Calibri" w:hAnsi="Calibri"/>
        </w:rPr>
        <w:t>Husova  - od kruhového objezdu po pana Binara</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Kostelík Nejsvětější Trojice mezi vstupními bránami </w:t>
      </w:r>
      <w:r>
        <w:rPr>
          <w:rFonts w:ascii="Calibri" w:hAnsi="Calibri"/>
        </w:rPr>
        <w:t>+</w:t>
      </w:r>
      <w:r w:rsidRPr="00BC132D">
        <w:rPr>
          <w:rFonts w:ascii="Calibri" w:hAnsi="Calibri"/>
        </w:rPr>
        <w:t xml:space="preserve"> Olbramická</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od nové prodejny Hruška podé</w:t>
      </w:r>
      <w:r>
        <w:rPr>
          <w:rFonts w:ascii="Calibri" w:hAnsi="Calibri"/>
        </w:rPr>
        <w:t>l</w:t>
      </w:r>
      <w:r w:rsidRPr="00BC132D">
        <w:rPr>
          <w:rFonts w:ascii="Calibri" w:hAnsi="Calibri"/>
        </w:rPr>
        <w:t xml:space="preserve"> Čs. armády, až po Lagnovskou –  levá strana ve směru  na Bílovec</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od domu č.p. 321 podél  Čs. armády,  až  po ulici </w:t>
      </w:r>
      <w:r>
        <w:rPr>
          <w:rFonts w:ascii="Calibri" w:hAnsi="Calibri"/>
        </w:rPr>
        <w:t>Lagnovská – prává strana ve směruý na Bílovec</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od bývalého zdravotního střediska podél  Čs.armády ke kinu včetně spojky na Dělnickou  – dále ve stejném směru,  až ke hřbitovu - uvnitř hřbitova (jen asfaltové chodníky) – dle možnosti (závěje) od hřbitova, až po čerpací stanici OMV</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spojka mezi ul. Na Štěrkovci a Nerudovou (kolem č.p. 262)  </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 xml:space="preserve">Úzká – kolem p. Gráfa </w:t>
      </w:r>
    </w:p>
    <w:p w:rsidR="006E1329" w:rsidRPr="00BC132D" w:rsidRDefault="006E1329" w:rsidP="006E1329">
      <w:pPr>
        <w:widowControl w:val="0"/>
        <w:numPr>
          <w:ilvl w:val="0"/>
          <w:numId w:val="2"/>
        </w:numPr>
        <w:autoSpaceDE w:val="0"/>
        <w:autoSpaceDN w:val="0"/>
        <w:adjustRightInd w:val="0"/>
        <w:rPr>
          <w:rFonts w:ascii="Calibri" w:hAnsi="Calibri"/>
        </w:rPr>
      </w:pPr>
      <w:r w:rsidRPr="00BC132D">
        <w:rPr>
          <w:rFonts w:ascii="Calibri" w:hAnsi="Calibri"/>
        </w:rPr>
        <w:t>28. října – od bývalé dřevovýroby po p.Šedého</w:t>
      </w:r>
    </w:p>
    <w:p w:rsidR="006E1329" w:rsidRPr="00BC132D" w:rsidRDefault="006E1329" w:rsidP="006E1329">
      <w:pPr>
        <w:widowControl w:val="0"/>
        <w:autoSpaceDE w:val="0"/>
        <w:autoSpaceDN w:val="0"/>
        <w:adjustRightInd w:val="0"/>
        <w:rPr>
          <w:rFonts w:ascii="Calibri" w:hAnsi="Calibri"/>
        </w:rPr>
      </w:pPr>
      <w:r w:rsidRPr="00BC132D">
        <w:rPr>
          <w:rFonts w:ascii="Calibri" w:hAnsi="Calibri"/>
        </w:rPr>
        <w:t xml:space="preserve">      </w:t>
      </w: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b/>
          <w:u w:val="single"/>
        </w:rPr>
      </w:pPr>
      <w:r w:rsidRPr="00BC132D">
        <w:rPr>
          <w:rFonts w:ascii="Calibri" w:hAnsi="Calibri"/>
          <w:b/>
          <w:u w:val="single"/>
        </w:rPr>
        <w:t>2. Neudržované úseky</w:t>
      </w:r>
    </w:p>
    <w:p w:rsidR="006E1329" w:rsidRPr="00BC132D" w:rsidRDefault="006E1329" w:rsidP="006E1329">
      <w:pPr>
        <w:widowControl w:val="0"/>
        <w:autoSpaceDE w:val="0"/>
        <w:autoSpaceDN w:val="0"/>
        <w:adjustRightInd w:val="0"/>
        <w:rPr>
          <w:rFonts w:ascii="Calibri" w:hAnsi="Calibri"/>
          <w:b/>
          <w:u w:val="single"/>
        </w:rPr>
      </w:pPr>
    </w:p>
    <w:p w:rsidR="006E1329" w:rsidRPr="00BC132D" w:rsidRDefault="006E1329" w:rsidP="006E1329">
      <w:pPr>
        <w:widowControl w:val="0"/>
        <w:numPr>
          <w:ilvl w:val="0"/>
          <w:numId w:val="2"/>
        </w:numPr>
        <w:autoSpaceDE w:val="0"/>
        <w:autoSpaceDN w:val="0"/>
        <w:adjustRightInd w:val="0"/>
        <w:jc w:val="both"/>
        <w:rPr>
          <w:rFonts w:ascii="Calibri" w:hAnsi="Calibri"/>
        </w:rPr>
      </w:pPr>
      <w:r w:rsidRPr="00BC132D">
        <w:rPr>
          <w:rFonts w:ascii="Calibri" w:hAnsi="Calibri"/>
        </w:rPr>
        <w:t xml:space="preserve">Polní, Palackého, Dělnická, schody u kina(mezi Čs. armády a Dělnickou), Bří Čapků, spojka mezi  Na Štěrkovci a Nerudovou, , Komenského, Glazarova, Smetanova, Tyršova, Čs. legií,  Křížkovského, Resnerova, Ostravská,  park Petra Bezruče,  Nádražní, Husova-od pana Bilíka,  až po autobusovou  zastávku U Dvora </w:t>
      </w: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rPr>
      </w:pPr>
    </w:p>
    <w:p w:rsidR="006E1329" w:rsidRPr="00BC132D" w:rsidRDefault="006E1329" w:rsidP="006E1329">
      <w:pPr>
        <w:widowControl w:val="0"/>
        <w:autoSpaceDE w:val="0"/>
        <w:autoSpaceDN w:val="0"/>
        <w:adjustRightInd w:val="0"/>
        <w:rPr>
          <w:rFonts w:ascii="Calibri" w:hAnsi="Calibri"/>
        </w:rPr>
      </w:pPr>
      <w:r w:rsidRPr="00BC132D">
        <w:rPr>
          <w:rFonts w:ascii="Calibri" w:hAnsi="Calibri"/>
        </w:rPr>
        <w:t>zpracoval:  Milan Glomb – vedoucí Technické správy města Klimkovic</w:t>
      </w:r>
    </w:p>
    <w:p w:rsidR="006E1329" w:rsidRPr="00BC132D" w:rsidRDefault="006E1329" w:rsidP="006E1329">
      <w:pPr>
        <w:widowControl w:val="0"/>
        <w:autoSpaceDE w:val="0"/>
        <w:autoSpaceDN w:val="0"/>
        <w:adjustRightInd w:val="0"/>
        <w:rPr>
          <w:rFonts w:ascii="Calibri" w:hAnsi="Calibri"/>
        </w:rPr>
      </w:pPr>
    </w:p>
    <w:p w:rsidR="006E1329" w:rsidRPr="00515783" w:rsidRDefault="006E1329" w:rsidP="006E1329">
      <w:pPr>
        <w:widowControl w:val="0"/>
        <w:autoSpaceDE w:val="0"/>
        <w:autoSpaceDN w:val="0"/>
        <w:adjustRightInd w:val="0"/>
      </w:pPr>
    </w:p>
    <w:p w:rsidR="006E1329" w:rsidRPr="00515783" w:rsidRDefault="006E1329" w:rsidP="006E1329">
      <w:pPr>
        <w:widowControl w:val="0"/>
        <w:autoSpaceDE w:val="0"/>
        <w:autoSpaceDN w:val="0"/>
        <w:adjustRightInd w:val="0"/>
      </w:pPr>
    </w:p>
    <w:p w:rsidR="006E1329" w:rsidRPr="00515783" w:rsidRDefault="006E1329" w:rsidP="006E1329">
      <w:pPr>
        <w:widowControl w:val="0"/>
        <w:autoSpaceDE w:val="0"/>
        <w:autoSpaceDN w:val="0"/>
        <w:adjustRightInd w:val="0"/>
      </w:pPr>
    </w:p>
    <w:p w:rsidR="006E1329" w:rsidRPr="00A27333" w:rsidRDefault="006E1329" w:rsidP="006E1329">
      <w:pPr>
        <w:widowControl w:val="0"/>
        <w:autoSpaceDE w:val="0"/>
        <w:autoSpaceDN w:val="0"/>
        <w:adjustRightInd w:val="0"/>
        <w:rPr>
          <w:rFonts w:ascii="Calibri" w:hAnsi="Calibri"/>
          <w:b/>
        </w:rPr>
      </w:pPr>
      <w:r w:rsidRPr="00A27333">
        <w:rPr>
          <w:rFonts w:ascii="Calibri" w:hAnsi="Calibri"/>
          <w:b/>
        </w:rPr>
        <w:t>Plán zimní údržby 20</w:t>
      </w:r>
      <w:r>
        <w:rPr>
          <w:rFonts w:ascii="Calibri" w:hAnsi="Calibri"/>
          <w:b/>
        </w:rPr>
        <w:t>20</w:t>
      </w:r>
      <w:r w:rsidRPr="00A27333">
        <w:rPr>
          <w:rFonts w:ascii="Calibri" w:hAnsi="Calibri"/>
          <w:b/>
        </w:rPr>
        <w:t>/20</w:t>
      </w:r>
      <w:r>
        <w:rPr>
          <w:rFonts w:ascii="Calibri" w:hAnsi="Calibri"/>
          <w:b/>
        </w:rPr>
        <w:t>21</w:t>
      </w:r>
      <w:r w:rsidRPr="00A27333">
        <w:rPr>
          <w:rFonts w:ascii="Calibri" w:hAnsi="Calibri"/>
          <w:b/>
        </w:rPr>
        <w:t xml:space="preserve"> </w:t>
      </w:r>
      <w:r>
        <w:rPr>
          <w:rFonts w:ascii="Calibri" w:hAnsi="Calibri"/>
          <w:b/>
        </w:rPr>
        <w:t xml:space="preserve"> </w:t>
      </w:r>
      <w:r w:rsidRPr="00A27333">
        <w:rPr>
          <w:rFonts w:ascii="Calibri" w:hAnsi="Calibri"/>
          <w:b/>
        </w:rPr>
        <w:t xml:space="preserve">projednala a schválila Rada města  Klimkovic na </w:t>
      </w:r>
      <w:r>
        <w:rPr>
          <w:rFonts w:ascii="Calibri" w:hAnsi="Calibri"/>
          <w:b/>
        </w:rPr>
        <w:t>………..</w:t>
      </w:r>
      <w:r w:rsidRPr="00A27333">
        <w:rPr>
          <w:rFonts w:ascii="Calibri" w:hAnsi="Calibri"/>
          <w:b/>
        </w:rPr>
        <w:t xml:space="preserve">  schůzi  dne</w:t>
      </w:r>
      <w:r>
        <w:rPr>
          <w:rFonts w:ascii="Calibri" w:hAnsi="Calibri"/>
          <w:b/>
        </w:rPr>
        <w:t xml:space="preserve"> ………… usnesení č. …….</w:t>
      </w:r>
    </w:p>
    <w:p w:rsidR="006E1329" w:rsidRPr="00A27333" w:rsidRDefault="006E1329" w:rsidP="006E1329">
      <w:pPr>
        <w:widowControl w:val="0"/>
        <w:autoSpaceDE w:val="0"/>
        <w:autoSpaceDN w:val="0"/>
        <w:adjustRightInd w:val="0"/>
        <w:rPr>
          <w:rFonts w:ascii="Calibri" w:hAnsi="Calibri"/>
          <w:b/>
        </w:rPr>
      </w:pPr>
    </w:p>
    <w:p w:rsidR="006E1329" w:rsidRPr="00BC132D" w:rsidRDefault="006E1329" w:rsidP="006E1329">
      <w:pPr>
        <w:widowControl w:val="0"/>
        <w:autoSpaceDE w:val="0"/>
        <w:autoSpaceDN w:val="0"/>
        <w:adjustRightInd w:val="0"/>
        <w:rPr>
          <w:rFonts w:ascii="Calibri" w:hAnsi="Calibri"/>
          <w:sz w:val="22"/>
          <w:szCs w:val="22"/>
        </w:rPr>
      </w:pPr>
    </w:p>
    <w:p w:rsidR="006E1329" w:rsidRPr="00BC132D" w:rsidRDefault="006E1329" w:rsidP="006E1329">
      <w:pPr>
        <w:widowControl w:val="0"/>
        <w:autoSpaceDE w:val="0"/>
        <w:autoSpaceDN w:val="0"/>
        <w:adjustRightInd w:val="0"/>
        <w:rPr>
          <w:rFonts w:ascii="Calibri" w:hAnsi="Calibri"/>
          <w:sz w:val="22"/>
          <w:szCs w:val="22"/>
        </w:rPr>
      </w:pPr>
    </w:p>
    <w:p w:rsidR="006E1329" w:rsidRPr="00BC132D" w:rsidRDefault="006E1329" w:rsidP="006E1329">
      <w:pPr>
        <w:widowControl w:val="0"/>
        <w:autoSpaceDE w:val="0"/>
        <w:autoSpaceDN w:val="0"/>
        <w:adjustRightInd w:val="0"/>
        <w:rPr>
          <w:rFonts w:ascii="Calibri" w:hAnsi="Calibri"/>
          <w:sz w:val="22"/>
          <w:szCs w:val="22"/>
        </w:rPr>
      </w:pPr>
    </w:p>
    <w:p w:rsidR="006E1329" w:rsidRPr="00BC132D" w:rsidRDefault="006E1329" w:rsidP="006E1329">
      <w:pPr>
        <w:widowControl w:val="0"/>
        <w:autoSpaceDE w:val="0"/>
        <w:autoSpaceDN w:val="0"/>
        <w:adjustRightInd w:val="0"/>
        <w:rPr>
          <w:rFonts w:ascii="Calibri" w:hAnsi="Calibri"/>
          <w:sz w:val="22"/>
          <w:szCs w:val="22"/>
        </w:rPr>
      </w:pPr>
    </w:p>
    <w:p w:rsidR="006E1329" w:rsidRDefault="006E1329" w:rsidP="006E1329"/>
    <w:p w:rsidR="006E1329" w:rsidRDefault="006E1329" w:rsidP="006E1329"/>
    <w:p w:rsidR="006E1329" w:rsidRDefault="006E1329" w:rsidP="006E1329"/>
    <w:p w:rsidR="001E4688" w:rsidRDefault="001E4688"/>
    <w:sectPr w:rsidR="001E4688" w:rsidSect="00660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51EA2"/>
    <w:multiLevelType w:val="hybridMultilevel"/>
    <w:tmpl w:val="AD6CB70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DD41343"/>
    <w:multiLevelType w:val="hybridMultilevel"/>
    <w:tmpl w:val="3E90905A"/>
    <w:lvl w:ilvl="0" w:tplc="8C58950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9"/>
    <w:rsid w:val="001E4688"/>
    <w:rsid w:val="006E1329"/>
    <w:rsid w:val="007313D8"/>
    <w:rsid w:val="00D312B5"/>
    <w:rsid w:val="00D35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D9DE9-8BB8-4B57-9CC2-B71813CB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32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E1329"/>
    <w:pPr>
      <w:jc w:val="center"/>
    </w:pPr>
    <w:rPr>
      <w:b/>
      <w:bCs/>
      <w:sz w:val="28"/>
      <w:u w:val="single"/>
    </w:rPr>
  </w:style>
  <w:style w:type="character" w:customStyle="1" w:styleId="NzevChar">
    <w:name w:val="Název Char"/>
    <w:basedOn w:val="Standardnpsmoodstavce"/>
    <w:link w:val="Nzev"/>
    <w:rsid w:val="006E1329"/>
    <w:rPr>
      <w:rFonts w:ascii="Times New Roman" w:eastAsia="Times New Roman" w:hAnsi="Times New Roman" w:cs="Times New Roman"/>
      <w:b/>
      <w:bCs/>
      <w:sz w:val="28"/>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8645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Mestsky urad Klimkovice</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Glomb</dc:creator>
  <cp:keywords/>
  <dc:description/>
  <cp:lastModifiedBy>hindujan</cp:lastModifiedBy>
  <cp:revision>2</cp:revision>
  <dcterms:created xsi:type="dcterms:W3CDTF">2020-12-17T08:00:00Z</dcterms:created>
  <dcterms:modified xsi:type="dcterms:W3CDTF">2020-12-17T08:00:00Z</dcterms:modified>
</cp:coreProperties>
</file>